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after="312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大学生创业实践项目</w:t>
      </w:r>
      <w:r>
        <w:rPr>
          <w:rFonts w:hint="eastAsia" w:ascii="黑体" w:eastAsia="黑体"/>
          <w:sz w:val="36"/>
          <w:szCs w:val="36"/>
        </w:rPr>
        <w:t>申请书</w:t>
      </w:r>
    </w:p>
    <w:p>
      <w:pPr>
        <w:spacing w:line="620" w:lineRule="exact"/>
        <w:jc w:val="center"/>
        <w:rPr>
          <w:rFonts w:ascii="宋体" w:hAnsi="宋体"/>
          <w:b/>
          <w:bCs/>
          <w:color w:val="000000"/>
          <w:sz w:val="44"/>
          <w:szCs w:val="44"/>
        </w:rPr>
      </w:pPr>
    </w:p>
    <w:p>
      <w:pPr>
        <w:ind w:firstLine="580" w:firstLineChars="200"/>
        <w:rPr>
          <w:rFonts w:ascii="宋体" w:hAnsi="宋体"/>
          <w:color w:val="000000"/>
          <w:sz w:val="29"/>
        </w:rPr>
      </w:pP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项目编号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项目名称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项目负责人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联系电话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所在学院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学    号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color w:val="000000"/>
          <w:sz w:val="30"/>
          <w:szCs w:val="30"/>
        </w:rPr>
        <w:t>专业班级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指导教师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企业导师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  <w:r>
        <w:rPr>
          <w:rFonts w:hint="eastAsia" w:ascii="黑体" w:hAnsi="宋体" w:eastAsia="黑体"/>
          <w:spacing w:val="58"/>
          <w:sz w:val="30"/>
          <w:szCs w:val="30"/>
        </w:rPr>
        <w:t>E-mail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申请日期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</w:t>
      </w:r>
    </w:p>
    <w:p>
      <w:pPr>
        <w:spacing w:line="760" w:lineRule="exact"/>
        <w:ind w:firstLine="600" w:firstLineChars="200"/>
        <w:rPr>
          <w:rFonts w:ascii="黑体" w:hAnsi="宋体" w:eastAsia="黑体"/>
          <w:color w:val="000000"/>
          <w:sz w:val="30"/>
          <w:szCs w:val="30"/>
          <w:u w:val="single"/>
        </w:rPr>
      </w:pPr>
      <w:r>
        <w:rPr>
          <w:rFonts w:hint="eastAsia" w:ascii="黑体" w:hAnsi="宋体" w:eastAsia="黑体"/>
          <w:color w:val="000000"/>
          <w:sz w:val="30"/>
          <w:szCs w:val="30"/>
        </w:rPr>
        <w:t>起止年月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</w:t>
      </w:r>
      <w:r>
        <w:rPr>
          <w:rFonts w:hint="eastAsia" w:ascii="黑体" w:hAnsi="宋体" w:eastAsia="黑体"/>
          <w:b/>
          <w:color w:val="000000"/>
          <w:sz w:val="30"/>
          <w:szCs w:val="30"/>
          <w:u w:val="single"/>
        </w:rPr>
        <w:t xml:space="preserve"> </w:t>
      </w:r>
      <w:r>
        <w:rPr>
          <w:rFonts w:hint="eastAsia" w:ascii="黑体" w:hAnsi="宋体" w:eastAsia="黑体"/>
          <w:color w:val="000000"/>
          <w:sz w:val="30"/>
          <w:szCs w:val="30"/>
          <w:u w:val="single"/>
        </w:rPr>
        <w:t xml:space="preserve">                            </w:t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</w:rPr>
        <w:tab/>
      </w:r>
      <w:r>
        <w:rPr>
          <w:rFonts w:hint="eastAsia" w:ascii="黑体" w:hAnsi="宋体" w:eastAsia="黑体"/>
          <w:sz w:val="30"/>
          <w:szCs w:val="30"/>
          <w:lang w:val="en-US" w:eastAsia="zh-CN"/>
        </w:rPr>
        <w:t>厦门工学院</w:t>
      </w:r>
      <w:r>
        <w:rPr>
          <w:rFonts w:hint="eastAsia" w:ascii="黑体" w:hAnsi="宋体" w:eastAsia="黑体"/>
          <w:sz w:val="30"/>
          <w:szCs w:val="30"/>
        </w:rPr>
        <w:tab/>
      </w:r>
    </w:p>
    <w:p>
      <w:pPr>
        <w:tabs>
          <w:tab w:val="left" w:pos="2850"/>
          <w:tab w:val="center" w:pos="4153"/>
          <w:tab w:val="left" w:pos="5745"/>
        </w:tabs>
        <w:spacing w:before="1560" w:line="240" w:lineRule="exact"/>
        <w:jc w:val="left"/>
        <w:rPr>
          <w:rFonts w:ascii="黑体" w:hAnsi="宋体" w:eastAsia="黑体"/>
          <w:sz w:val="30"/>
          <w:szCs w:val="30"/>
        </w:rPr>
      </w:pPr>
    </w:p>
    <w:p>
      <w:pPr>
        <w:jc w:val="center"/>
        <w:rPr>
          <w:rFonts w:ascii="黑体" w:hAnsi="宋体" w:eastAsia="黑体"/>
          <w:sz w:val="30"/>
          <w:szCs w:val="30"/>
        </w:rPr>
      </w:pPr>
      <w:r>
        <w:rPr>
          <w:rFonts w:hint="eastAsia" w:ascii="黑体" w:hAnsi="宋体" w:eastAsia="黑体"/>
          <w:sz w:val="30"/>
          <w:szCs w:val="30"/>
        </w:rPr>
        <w:t xml:space="preserve"> </w:t>
      </w:r>
    </w:p>
    <w:p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>
        <w:rPr>
          <w:rFonts w:hint="eastAsia"/>
          <w:b/>
          <w:sz w:val="36"/>
          <w:szCs w:val="36"/>
        </w:rPr>
        <w:t>填  写  说  明</w:t>
      </w: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spacing w:line="680" w:lineRule="exact"/>
        <w:ind w:left="2" w:leftChars="1" w:firstLine="416" w:firstLineChars="139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1、本申请书所列各项内容均须实事求是，认真填写，表达明确严谨，简明扼要。</w:t>
      </w:r>
    </w:p>
    <w:p>
      <w:pPr>
        <w:spacing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2、申请人为本科生创新团队，首页只填主持人。“项目编号”一栏不填。</w:t>
      </w:r>
    </w:p>
    <w:p>
      <w:pPr>
        <w:spacing w:before="120" w:line="680" w:lineRule="exact"/>
        <w:ind w:firstLine="450" w:firstLineChars="150"/>
        <w:rPr>
          <w:rFonts w:ascii="仿宋_GB2312" w:hAnsi="宋体" w:eastAsia="仿宋_GB2312"/>
          <w:bCs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bCs/>
          <w:color w:val="000000"/>
          <w:sz w:val="30"/>
          <w:szCs w:val="30"/>
        </w:rPr>
        <w:t>3、本申请书为大16开本（A4），左侧装订成册。可网上下载、自行复印或加页，但格式、内容、大小均须与原件一致。</w:t>
      </w:r>
    </w:p>
    <w:p>
      <w:pPr>
        <w:tabs>
          <w:tab w:val="left" w:pos="630"/>
        </w:tabs>
        <w:snapToGrid w:val="0"/>
        <w:spacing w:line="680" w:lineRule="exact"/>
        <w:ind w:firstLine="450" w:firstLineChars="15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4、主持人所在学院认真审核, 经初评和答辩，签署意见后，将申请书（一式两份）报送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厦门工学院教务处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spacing w:before="120" w:line="580" w:lineRule="exact"/>
        <w:ind w:firstLine="624"/>
        <w:rPr>
          <w:rFonts w:ascii="仿宋_GB2312" w:eastAsia="仿宋_GB2312"/>
          <w:sz w:val="28"/>
          <w:szCs w:val="28"/>
        </w:r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基本情况</w:t>
      </w:r>
    </w:p>
    <w:tbl>
      <w:tblPr>
        <w:tblStyle w:val="5"/>
        <w:tblW w:w="8820" w:type="dxa"/>
        <w:tblInd w:w="2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0"/>
        <w:gridCol w:w="420"/>
        <w:gridCol w:w="960"/>
        <w:gridCol w:w="510"/>
        <w:gridCol w:w="525"/>
        <w:gridCol w:w="405"/>
        <w:gridCol w:w="15"/>
        <w:gridCol w:w="525"/>
        <w:gridCol w:w="735"/>
        <w:gridCol w:w="315"/>
        <w:gridCol w:w="210"/>
        <w:gridCol w:w="840"/>
        <w:gridCol w:w="945"/>
        <w:gridCol w:w="195"/>
        <w:gridCol w:w="15"/>
        <w:gridCol w:w="178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980" w:type="dxa"/>
            <w:gridSpan w:val="14"/>
            <w:tcBorders>
              <w:top w:val="single" w:color="auto" w:sz="6" w:space="0"/>
              <w:left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学科一级门：</w:t>
            </w:r>
          </w:p>
        </w:tc>
        <w:tc>
          <w:tcPr>
            <w:tcW w:w="199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学科二级类：</w:t>
            </w: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tabs>
                <w:tab w:val="left" w:pos="2025"/>
                <w:tab w:val="center" w:pos="4082"/>
              </w:tabs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</w:t>
            </w:r>
          </w:p>
        </w:tc>
        <w:tc>
          <w:tcPr>
            <w:tcW w:w="2415" w:type="dxa"/>
            <w:gridSpan w:val="5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元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4305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年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57"/>
              <w:rPr>
                <w:sz w:val="24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3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atLeast"/>
        </w:trPr>
        <w:tc>
          <w:tcPr>
            <w:tcW w:w="840" w:type="dxa"/>
            <w:gridSpan w:val="2"/>
            <w:tcBorders>
              <w:top w:val="single" w:color="auto" w:sz="4" w:space="0"/>
              <w:left w:val="single" w:color="auto" w:sz="6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55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宅：          手机: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71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主持人曾经参与科研的情况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49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指导教师承担科研课题情况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企业导师担任的职务及科研情况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74" w:hRule="atLeast"/>
        </w:trPr>
        <w:tc>
          <w:tcPr>
            <w:tcW w:w="1800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指导教师、企业导师支持情况</w:t>
            </w:r>
          </w:p>
        </w:tc>
        <w:tc>
          <w:tcPr>
            <w:tcW w:w="7020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bookmarkStart w:id="0" w:name="_GoBack"/>
            <w:bookmarkEnd w:id="0"/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专业班级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所在学院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项目中的分工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42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立项依据（可加页）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0" w:hRule="atLeast"/>
        </w:trPr>
        <w:tc>
          <w:tcPr>
            <w:tcW w:w="8715" w:type="dxa"/>
          </w:tcPr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项目简介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实体运行机构名称或公司</w:t>
            </w:r>
            <w:r>
              <w:rPr>
                <w:rFonts w:ascii="宋体" w:hAnsi="宋体"/>
                <w:b/>
                <w:bCs/>
                <w:sz w:val="24"/>
              </w:rPr>
              <w:t>注册</w:t>
            </w:r>
            <w:r>
              <w:rPr>
                <w:rFonts w:hint="eastAsia" w:ascii="宋体" w:hAnsi="宋体"/>
                <w:b/>
                <w:bCs/>
                <w:sz w:val="24"/>
              </w:rPr>
              <w:t>名称</w:t>
            </w:r>
          </w:p>
          <w:p>
            <w:pPr>
              <w:snapToGrid w:val="0"/>
              <w:spacing w:before="156" w:beforeLines="50" w:after="156" w:afterLines="50" w:line="300" w:lineRule="auto"/>
              <w:ind w:left="97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项目背景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创业计划书主要内容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行业及市场前景</w:t>
            </w:r>
          </w:p>
          <w:p>
            <w:pPr>
              <w:pStyle w:val="7"/>
              <w:ind w:left="0" w:leftChars="0" w:firstLine="0" w:firstLineChars="0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技术或商业模式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创业过程、机会与商业分析</w:t>
            </w: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pStyle w:val="7"/>
              <w:ind w:firstLine="480"/>
              <w:rPr>
                <w:sz w:val="24"/>
                <w:szCs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创业团队组建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管理模式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创业</w:t>
            </w:r>
            <w:r>
              <w:rPr>
                <w:rFonts w:hint="eastAsia" w:ascii="宋体" w:hAnsi="宋体"/>
                <w:b/>
                <w:bCs/>
                <w:sz w:val="24"/>
              </w:rPr>
              <w:t>投</w:t>
            </w:r>
            <w:r>
              <w:rPr>
                <w:rFonts w:ascii="宋体" w:hAnsi="宋体"/>
                <w:b/>
                <w:bCs/>
                <w:sz w:val="24"/>
              </w:rPr>
              <w:t>融资</w:t>
            </w:r>
            <w:r>
              <w:rPr>
                <w:rFonts w:hint="eastAsia" w:ascii="宋体" w:hAnsi="宋体"/>
                <w:b/>
                <w:bCs/>
                <w:sz w:val="24"/>
              </w:rPr>
              <w:t>计划</w:t>
            </w: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企业成长预测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风险防范</w:t>
            </w: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pStyle w:val="7"/>
              <w:ind w:firstLine="482"/>
              <w:rPr>
                <w:rFonts w:ascii="宋体" w:hAnsi="宋体"/>
                <w:b/>
                <w:bCs/>
                <w:sz w:val="24"/>
              </w:rPr>
            </w:pPr>
          </w:p>
          <w:p>
            <w:pPr>
              <w:numPr>
                <w:ilvl w:val="0"/>
                <w:numId w:val="3"/>
              </w:numPr>
              <w:snapToGrid w:val="0"/>
              <w:spacing w:before="156" w:beforeLines="50" w:after="156" w:afterLines="50" w:line="300" w:lineRule="auto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预期效益分析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经费预算</w:t>
      </w:r>
    </w:p>
    <w:tbl>
      <w:tblPr>
        <w:tblStyle w:val="5"/>
        <w:tblW w:w="850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5"/>
        <w:gridCol w:w="1155"/>
        <w:gridCol w:w="2205"/>
        <w:gridCol w:w="1560"/>
        <w:gridCol w:w="1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99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开支科目                    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</w:t>
            </w:r>
          </w:p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（元）</w:t>
            </w:r>
          </w:p>
        </w:tc>
        <w:tc>
          <w:tcPr>
            <w:tcW w:w="220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主要用途       </w:t>
            </w:r>
          </w:p>
        </w:tc>
        <w:tc>
          <w:tcPr>
            <w:tcW w:w="3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阶段下达经费计划（元）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99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前半阶段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后半阶段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预算经费总额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 业务费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（1）能源动力费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（2）会议费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（3）差旅费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（4）文献检索费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（5）论文出版费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 仪器设备购置费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 材料费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 企业注册金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9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5.学校批准经费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指导教师意见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11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企业导师意见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33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导师（签章）：</w:t>
            </w:r>
          </w:p>
          <w:p>
            <w:pPr>
              <w:spacing w:line="360" w:lineRule="auto"/>
              <w:ind w:firstLine="6358" w:firstLineChars="2639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院系大学生创新创业训练计划专家组意见</w:t>
      </w:r>
      <w:r>
        <w:rPr>
          <w:rFonts w:eastAsia="黑体"/>
          <w:bCs/>
          <w:sz w:val="28"/>
        </w:rPr>
        <w:t xml:space="preserve">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  <w:b/>
                <w:sz w:val="24"/>
              </w:rPr>
              <w:t>专家组组长（签章）：</w:t>
            </w:r>
          </w:p>
          <w:p>
            <w:pPr>
              <w:ind w:firstLine="5313" w:firstLineChars="2205"/>
              <w:rPr>
                <w:rFonts w:eastAsia="楷体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 xml:space="preserve">学校大学生创新创业训练计划专家组意见 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16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4800" w:firstLineChars="20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289" w:firstLineChars="2195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>
      <w:pPr>
        <w:numPr>
          <w:ilvl w:val="0"/>
          <w:numId w:val="2"/>
        </w:numPr>
        <w:spacing w:before="156" w:beforeLines="50" w:after="156" w:afterLines="50" w:line="300" w:lineRule="auto"/>
        <w:ind w:right="567"/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</w:rPr>
        <w:t>大学生创新创业训练计划领导小组审批意见</w:t>
      </w:r>
    </w:p>
    <w:tbl>
      <w:tblPr>
        <w:tblStyle w:val="5"/>
        <w:tblW w:w="8505" w:type="dxa"/>
        <w:tblInd w:w="133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287" w:hRule="exact"/>
        </w:trPr>
        <w:tc>
          <w:tcPr>
            <w:tcW w:w="8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360" w:lineRule="auto"/>
              <w:ind w:firstLine="5060" w:firstLineChars="21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负责人（签章）：</w:t>
            </w:r>
          </w:p>
          <w:p>
            <w:pPr>
              <w:spacing w:line="360" w:lineRule="auto"/>
              <w:ind w:firstLine="5426" w:firstLineChars="2252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年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01368"/>
    <w:multiLevelType w:val="multilevel"/>
    <w:tmpl w:val="0CE01368"/>
    <w:lvl w:ilvl="0" w:tentative="0">
      <w:start w:val="1"/>
      <w:numFmt w:val="japaneseCounting"/>
      <w:lvlText w:val="（%1）"/>
      <w:lvlJc w:val="left"/>
      <w:pPr>
        <w:tabs>
          <w:tab w:val="left" w:pos="972"/>
        </w:tabs>
        <w:ind w:left="972" w:hanging="972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E2A7585"/>
    <w:multiLevelType w:val="multilevel"/>
    <w:tmpl w:val="1E2A7585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>
    <w:nsid w:val="7A8221A0"/>
    <w:multiLevelType w:val="multilevel"/>
    <w:tmpl w:val="7A8221A0"/>
    <w:lvl w:ilvl="0" w:tentative="0">
      <w:start w:val="1"/>
      <w:numFmt w:val="japaneseCounting"/>
      <w:lvlText w:val="%1、"/>
      <w:lvlJc w:val="left"/>
      <w:pPr>
        <w:tabs>
          <w:tab w:val="left" w:pos="552"/>
        </w:tabs>
        <w:ind w:left="552" w:hanging="552"/>
      </w:pPr>
      <w:rPr>
        <w:rFonts w:eastAsia="黑体"/>
        <w:sz w:val="28"/>
      </w:rPr>
    </w:lvl>
    <w:lvl w:ilvl="1" w:tentative="0">
      <w:start w:val="1"/>
      <w:numFmt w:val="lowerLetter"/>
      <w:lvlText w:val="%2)"/>
      <w:lvlJc w:val="left"/>
      <w:pPr>
        <w:tabs>
          <w:tab w:val="left" w:pos="-140"/>
        </w:tabs>
        <w:ind w:left="-1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280"/>
        </w:tabs>
        <w:ind w:left="280" w:hanging="420"/>
      </w:pPr>
    </w:lvl>
    <w:lvl w:ilvl="3" w:tentative="0">
      <w:start w:val="1"/>
      <w:numFmt w:val="decimal"/>
      <w:lvlText w:val="%4."/>
      <w:lvlJc w:val="left"/>
      <w:pPr>
        <w:tabs>
          <w:tab w:val="left" w:pos="700"/>
        </w:tabs>
        <w:ind w:left="7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1120"/>
        </w:tabs>
        <w:ind w:left="11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1540"/>
        </w:tabs>
        <w:ind w:left="1540" w:hanging="420"/>
      </w:pPr>
    </w:lvl>
    <w:lvl w:ilvl="6" w:tentative="0">
      <w:start w:val="1"/>
      <w:numFmt w:val="decimal"/>
      <w:lvlText w:val="%7."/>
      <w:lvlJc w:val="left"/>
      <w:pPr>
        <w:tabs>
          <w:tab w:val="left" w:pos="1960"/>
        </w:tabs>
        <w:ind w:left="19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2380"/>
        </w:tabs>
        <w:ind w:left="23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2800"/>
        </w:tabs>
        <w:ind w:left="28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30C5B"/>
    <w:rsid w:val="007F6410"/>
    <w:rsid w:val="00E73893"/>
    <w:rsid w:val="00F003D0"/>
    <w:rsid w:val="012555B7"/>
    <w:rsid w:val="052B7823"/>
    <w:rsid w:val="06082CE3"/>
    <w:rsid w:val="0F730C5B"/>
    <w:rsid w:val="29AE2CA4"/>
    <w:rsid w:val="30AD3178"/>
    <w:rsid w:val="7473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numPr>
        <w:ilvl w:val="2"/>
        <w:numId w:val="1"/>
      </w:numPr>
      <w:spacing w:beforeLines="50" w:afterLines="50"/>
      <w:outlineLvl w:val="2"/>
    </w:pPr>
    <w:rPr>
      <w:rFonts w:ascii="Times New Roman" w:hAnsi="Times New Roman" w:eastAsia="仿宋_GB2312"/>
      <w:b/>
      <w:bCs/>
      <w:sz w:val="24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256</Words>
  <Characters>1462</Characters>
  <Lines>12</Lines>
  <Paragraphs>3</Paragraphs>
  <TotalTime>0</TotalTime>
  <ScaleCrop>false</ScaleCrop>
  <LinksUpToDate>false</LinksUpToDate>
  <CharactersWithSpaces>1715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2017-03-23T12:30:00Z</dcterms:created>
  <dc:creator>Administrator</dc:creator>
  <cp:lastModifiedBy>weiweixiong</cp:lastModifiedBy>
  <dcterms:modified xsi:type="dcterms:W3CDTF">2020-05-18T07:51:00Z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