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宋体" w:hAnsi="宋体" w:eastAsia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2891" w:firstLineChars="900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厦门工学院创新实践学分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认定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32"/>
        </w:rPr>
        <w:t>表</w:t>
      </w:r>
    </w:p>
    <w:tbl>
      <w:tblPr>
        <w:tblStyle w:val="3"/>
        <w:tblW w:w="9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076"/>
        <w:gridCol w:w="1235"/>
        <w:gridCol w:w="1120"/>
        <w:gridCol w:w="1320"/>
        <w:gridCol w:w="11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获奖类型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学分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竞赛获奖</w:t>
            </w:r>
          </w:p>
        </w:tc>
        <w:tc>
          <w:tcPr>
            <w:tcW w:w="43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国家级A类（B类）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一等奖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8（7）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若非学校认定赛事，获奖参照省级C类认定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二等奖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6（5）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三等奖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5（4）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省部级A类（B类）【C类】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一等奖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5（4）【3】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二等奖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4（3）【2】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三等奖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3（2）【2】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校级赛事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奖项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学术论文</w:t>
            </w:r>
          </w:p>
        </w:tc>
        <w:tc>
          <w:tcPr>
            <w:tcW w:w="43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被SCI，EI，SSCI收录论文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第一作者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8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第二作者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6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《中文核心期刊目录总览》上发表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第一作者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6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第二作者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专利</w:t>
            </w:r>
          </w:p>
        </w:tc>
        <w:tc>
          <w:tcPr>
            <w:tcW w:w="54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发明专利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实用新型专利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外观设计专利或软件著作权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大学生创新项目及奖励</w:t>
            </w:r>
          </w:p>
        </w:tc>
        <w:tc>
          <w:tcPr>
            <w:tcW w:w="30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国家级大学生创新项目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结题后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才可认定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省级大学生创新项目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创新项目奖励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教育部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省优秀案例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“互联网+”大学生创新创业大赛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国家级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奖项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8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省级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一等奖负责人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6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一等奖成员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二等奖负责人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二等奖成员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三等奖负责人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三等奖成员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校级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获奖成员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成功参赛负责人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0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成功参赛成员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创业类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自主创业者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入驻创客坊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4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入驻校外创业园区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</w:t>
            </w:r>
          </w:p>
        </w:tc>
        <w:tc>
          <w:tcPr>
            <w:tcW w:w="54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待申请确定后认定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w w:val="8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注：各项目组认定学分成员不超过5人，其中“互联网+”大赛不超8人，以上均含负责人。</w:t>
      </w:r>
    </w:p>
    <w:p/>
    <w:sectPr>
      <w:pgSz w:w="11906" w:h="16838"/>
      <w:pgMar w:top="737" w:right="1474" w:bottom="1984" w:left="1587" w:header="850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67AB3"/>
    <w:rsid w:val="01F67AB3"/>
    <w:rsid w:val="0DB35AEB"/>
    <w:rsid w:val="2D2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2020-09-21T07:10:00Z</dcterms:created>
  <dc:creator>吥唁語Dê溫渘</dc:creator>
  <cp:lastModifiedBy>吥唁語Dê溫渘</cp:lastModifiedBy>
  <dcterms:modified xsi:type="dcterms:W3CDTF">2020-09-21T07:17:18Z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