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59" w:rsidRPr="0078470C" w:rsidRDefault="0078470C">
      <w:pPr>
        <w:rPr>
          <w:rFonts w:ascii="仿宋_GB2312" w:eastAsia="仿宋_GB2312"/>
          <w:sz w:val="30"/>
          <w:szCs w:val="30"/>
        </w:rPr>
      </w:pPr>
      <w:r w:rsidRPr="0078470C">
        <w:rPr>
          <w:rFonts w:ascii="仿宋_GB2312" w:eastAsia="仿宋_GB2312" w:hint="eastAsia"/>
          <w:sz w:val="30"/>
          <w:szCs w:val="30"/>
        </w:rPr>
        <w:t>附件</w:t>
      </w:r>
      <w:r w:rsidR="00E20ED7">
        <w:rPr>
          <w:rFonts w:ascii="仿宋_GB2312" w:eastAsia="仿宋_GB2312" w:hint="eastAsia"/>
          <w:sz w:val="30"/>
          <w:szCs w:val="30"/>
        </w:rPr>
        <w:t>2</w:t>
      </w:r>
    </w:p>
    <w:p w:rsidR="0078470C" w:rsidRPr="0078470C" w:rsidRDefault="00AD67B0" w:rsidP="0078470C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“</w:t>
      </w:r>
      <w:r w:rsidR="00C1137D">
        <w:rPr>
          <w:rFonts w:ascii="黑体" w:eastAsia="黑体" w:hint="eastAsia"/>
          <w:sz w:val="36"/>
          <w:szCs w:val="36"/>
        </w:rPr>
        <w:t>应用型</w:t>
      </w:r>
      <w:r w:rsidR="0078470C" w:rsidRPr="0078470C">
        <w:rPr>
          <w:rFonts w:ascii="黑体" w:eastAsia="黑体" w:hint="eastAsia"/>
          <w:sz w:val="36"/>
          <w:szCs w:val="36"/>
        </w:rPr>
        <w:t>课程</w:t>
      </w:r>
      <w:r>
        <w:rPr>
          <w:rFonts w:ascii="黑体" w:eastAsia="黑体" w:hint="eastAsia"/>
          <w:sz w:val="36"/>
          <w:szCs w:val="36"/>
        </w:rPr>
        <w:t>”</w:t>
      </w:r>
      <w:r w:rsidR="0078470C" w:rsidRPr="0078470C">
        <w:rPr>
          <w:rFonts w:ascii="黑体" w:eastAsia="黑体" w:hint="eastAsia"/>
          <w:sz w:val="36"/>
          <w:szCs w:val="36"/>
        </w:rPr>
        <w:t>申报</w:t>
      </w:r>
      <w:r>
        <w:rPr>
          <w:rFonts w:ascii="黑体" w:eastAsia="黑体" w:hint="eastAsia"/>
          <w:sz w:val="36"/>
          <w:szCs w:val="36"/>
        </w:rPr>
        <w:t>要求和建设内容</w:t>
      </w:r>
    </w:p>
    <w:p w:rsidR="0078470C" w:rsidRDefault="0078470C"/>
    <w:p w:rsidR="0078470C" w:rsidRPr="00C1137D" w:rsidRDefault="0078470C"/>
    <w:p w:rsidR="00AD67B0" w:rsidRDefault="00AD67B0" w:rsidP="00AD67B0">
      <w:pPr>
        <w:ind w:firstLine="640"/>
      </w:pPr>
      <w:r>
        <w:rPr>
          <w:rFonts w:ascii="黑体" w:eastAsia="黑体" w:hAnsi="黑体" w:cs="宋体" w:hint="eastAsia"/>
          <w:sz w:val="32"/>
          <w:szCs w:val="32"/>
        </w:rPr>
        <w:t>一</w:t>
      </w:r>
      <w:r w:rsidRPr="006027A2">
        <w:rPr>
          <w:rFonts w:ascii="黑体" w:eastAsia="黑体" w:hAnsi="黑体" w:cs="宋体" w:hint="eastAsia"/>
          <w:sz w:val="32"/>
          <w:szCs w:val="32"/>
        </w:rPr>
        <w:t>、</w:t>
      </w:r>
      <w:r>
        <w:rPr>
          <w:rFonts w:ascii="黑体" w:eastAsia="黑体" w:hAnsi="黑体" w:cs="宋体" w:hint="eastAsia"/>
          <w:sz w:val="32"/>
          <w:szCs w:val="32"/>
        </w:rPr>
        <w:t>申报要求</w:t>
      </w:r>
    </w:p>
    <w:p w:rsidR="00556F31" w:rsidRDefault="00556F31" w:rsidP="00AB64C9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</w:t>
      </w:r>
      <w:r w:rsidR="005B7661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556F31">
        <w:rPr>
          <w:rFonts w:ascii="仿宋_GB2312" w:eastAsia="仿宋_GB2312" w:hAnsi="仿宋" w:cs="宋体" w:hint="eastAsia"/>
          <w:sz w:val="30"/>
          <w:szCs w:val="30"/>
        </w:rPr>
        <w:t>应用型课程建设的</w:t>
      </w:r>
      <w:r>
        <w:rPr>
          <w:rFonts w:ascii="仿宋_GB2312" w:eastAsia="仿宋_GB2312" w:hAnsi="仿宋" w:cs="宋体" w:hint="eastAsia"/>
          <w:sz w:val="30"/>
          <w:szCs w:val="30"/>
        </w:rPr>
        <w:t>基本</w:t>
      </w:r>
      <w:r w:rsidRPr="00556F31">
        <w:rPr>
          <w:rFonts w:ascii="仿宋_GB2312" w:eastAsia="仿宋_GB2312" w:hAnsi="仿宋" w:cs="宋体" w:hint="eastAsia"/>
          <w:sz w:val="30"/>
          <w:szCs w:val="30"/>
        </w:rPr>
        <w:t>原则是：以应用型人才培养为中心，从社会需求出发建立课程观，从学情实际出发建立教学观。</w:t>
      </w:r>
    </w:p>
    <w:p w:rsidR="006A7791" w:rsidRDefault="006A7791" w:rsidP="00AB64C9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1. </w:t>
      </w:r>
      <w:r w:rsidRPr="006A7791">
        <w:rPr>
          <w:rFonts w:ascii="仿宋_GB2312" w:eastAsia="仿宋_GB2312" w:hAnsi="仿宋" w:cs="宋体" w:hint="eastAsia"/>
          <w:sz w:val="30"/>
          <w:szCs w:val="30"/>
        </w:rPr>
        <w:t>实操性课程</w:t>
      </w:r>
      <w:r w:rsidR="00596004">
        <w:rPr>
          <w:rFonts w:ascii="仿宋_GB2312" w:eastAsia="仿宋_GB2312" w:hAnsi="仿宋" w:cs="宋体" w:hint="eastAsia"/>
          <w:sz w:val="30"/>
          <w:szCs w:val="30"/>
        </w:rPr>
        <w:t>要</w:t>
      </w:r>
      <w:r w:rsidRPr="006A7791">
        <w:rPr>
          <w:rFonts w:ascii="仿宋_GB2312" w:eastAsia="仿宋_GB2312" w:hAnsi="仿宋" w:cs="宋体" w:hint="eastAsia"/>
          <w:sz w:val="30"/>
          <w:szCs w:val="30"/>
        </w:rPr>
        <w:t>先行</w:t>
      </w:r>
      <w:r>
        <w:rPr>
          <w:rFonts w:ascii="仿宋_GB2312" w:eastAsia="仿宋_GB2312" w:hAnsi="仿宋" w:cs="宋体" w:hint="eastAsia"/>
          <w:sz w:val="30"/>
          <w:szCs w:val="30"/>
        </w:rPr>
        <w:t>。</w:t>
      </w:r>
      <w:r w:rsidRPr="006A7791">
        <w:rPr>
          <w:rFonts w:ascii="仿宋_GB2312" w:eastAsia="仿宋_GB2312" w:hAnsi="仿宋" w:cs="宋体" w:hint="eastAsia"/>
          <w:sz w:val="30"/>
          <w:szCs w:val="30"/>
        </w:rPr>
        <w:t>应用型课程建设可以先从实践性较强的专业课</w:t>
      </w:r>
      <w:r w:rsidR="00605BBA">
        <w:rPr>
          <w:rFonts w:ascii="仿宋_GB2312" w:eastAsia="仿宋_GB2312" w:hAnsi="仿宋" w:cs="宋体" w:hint="eastAsia"/>
          <w:sz w:val="30"/>
          <w:szCs w:val="30"/>
        </w:rPr>
        <w:t>和</w:t>
      </w:r>
      <w:r w:rsidR="00605BBA" w:rsidRPr="00FF113C">
        <w:rPr>
          <w:rFonts w:ascii="仿宋_GB2312" w:eastAsia="仿宋_GB2312" w:hAnsi="仿宋_GB2312" w:cs="仿宋_GB2312" w:hint="eastAsia"/>
          <w:spacing w:val="-4"/>
          <w:sz w:val="30"/>
          <w:szCs w:val="30"/>
        </w:rPr>
        <w:t>创新创业教育课</w:t>
      </w:r>
      <w:r w:rsidRPr="006A7791">
        <w:rPr>
          <w:rFonts w:ascii="仿宋_GB2312" w:eastAsia="仿宋_GB2312" w:hAnsi="仿宋" w:cs="宋体" w:hint="eastAsia"/>
          <w:sz w:val="30"/>
          <w:szCs w:val="30"/>
        </w:rPr>
        <w:t>开始</w:t>
      </w:r>
      <w:r>
        <w:rPr>
          <w:rFonts w:ascii="仿宋_GB2312" w:eastAsia="仿宋_GB2312" w:hAnsi="仿宋" w:cs="宋体" w:hint="eastAsia"/>
          <w:sz w:val="30"/>
          <w:szCs w:val="30"/>
        </w:rPr>
        <w:t>。</w:t>
      </w:r>
    </w:p>
    <w:p w:rsidR="00CC57D8" w:rsidRDefault="00CC57D8" w:rsidP="00AB64C9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2. </w:t>
      </w:r>
      <w:r w:rsidR="00596004">
        <w:rPr>
          <w:rFonts w:ascii="仿宋_GB2312" w:eastAsia="仿宋_GB2312" w:hAnsi="仿宋" w:cs="宋体" w:hint="eastAsia"/>
          <w:sz w:val="30"/>
          <w:szCs w:val="30"/>
        </w:rPr>
        <w:t>要</w:t>
      </w:r>
      <w:r w:rsidRPr="00CC57D8">
        <w:rPr>
          <w:rFonts w:ascii="仿宋_GB2312" w:eastAsia="仿宋_GB2312" w:hAnsi="仿宋" w:cs="宋体" w:hint="eastAsia"/>
          <w:sz w:val="30"/>
          <w:szCs w:val="30"/>
        </w:rPr>
        <w:t>系统化设计课程。应用型课程建设围绕课程定位、课程设计、课程实施、课程评价，实现PDCA循环。教学中贯彻以学生为中心，课程内容设计理论与实践相结合，产教融合，引入真实项目，做到“教、学、做”合一，采用多元化过程性评价，以实现职业能力培养为目标。</w:t>
      </w:r>
    </w:p>
    <w:p w:rsidR="00D141D8" w:rsidRDefault="00D141D8" w:rsidP="00AB64C9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3. </w:t>
      </w:r>
      <w:r w:rsidRPr="00556F31">
        <w:rPr>
          <w:rFonts w:ascii="仿宋_GB2312" w:eastAsia="仿宋_GB2312" w:hAnsi="仿宋" w:cs="宋体" w:hint="eastAsia"/>
          <w:sz w:val="30"/>
          <w:szCs w:val="30"/>
        </w:rPr>
        <w:t>应用型课程</w:t>
      </w:r>
      <w:r>
        <w:rPr>
          <w:rFonts w:ascii="仿宋_GB2312" w:eastAsia="仿宋_GB2312" w:hAnsi="仿宋" w:cs="宋体" w:hint="eastAsia"/>
          <w:sz w:val="30"/>
          <w:szCs w:val="30"/>
        </w:rPr>
        <w:t>要求</w:t>
      </w:r>
      <w:r w:rsidRPr="00D141D8">
        <w:rPr>
          <w:rFonts w:ascii="仿宋_GB2312" w:eastAsia="仿宋_GB2312" w:hAnsi="仿宋" w:cs="宋体" w:hint="eastAsia"/>
          <w:sz w:val="30"/>
          <w:szCs w:val="30"/>
        </w:rPr>
        <w:t>在真实项目、真实环境中来真学真做</w:t>
      </w:r>
      <w:r w:rsidR="00793F3B">
        <w:rPr>
          <w:rFonts w:ascii="仿宋_GB2312" w:eastAsia="仿宋_GB2312" w:hAnsi="仿宋" w:cs="宋体" w:hint="eastAsia"/>
          <w:sz w:val="30"/>
          <w:szCs w:val="30"/>
        </w:rPr>
        <w:t>。要解构（</w:t>
      </w:r>
      <w:r w:rsidR="00596004">
        <w:rPr>
          <w:rFonts w:ascii="仿宋_GB2312" w:eastAsia="仿宋_GB2312" w:hAnsi="仿宋" w:cs="宋体" w:hint="eastAsia"/>
          <w:sz w:val="30"/>
          <w:szCs w:val="30"/>
        </w:rPr>
        <w:t>分解</w:t>
      </w:r>
      <w:r w:rsidR="00793F3B">
        <w:rPr>
          <w:rFonts w:ascii="仿宋_GB2312" w:eastAsia="仿宋_GB2312" w:hAnsi="仿宋" w:cs="宋体" w:hint="eastAsia"/>
          <w:sz w:val="30"/>
          <w:szCs w:val="30"/>
        </w:rPr>
        <w:t>）</w:t>
      </w:r>
      <w:r>
        <w:rPr>
          <w:rFonts w:ascii="仿宋_GB2312" w:eastAsia="仿宋_GB2312" w:hAnsi="仿宋" w:cs="宋体" w:hint="eastAsia"/>
          <w:sz w:val="30"/>
          <w:szCs w:val="30"/>
        </w:rPr>
        <w:t>课程</w:t>
      </w:r>
      <w:r w:rsidRPr="00D141D8">
        <w:rPr>
          <w:rFonts w:ascii="仿宋_GB2312" w:eastAsia="仿宋_GB2312" w:hAnsi="仿宋" w:cs="宋体" w:hint="eastAsia"/>
          <w:sz w:val="30"/>
          <w:szCs w:val="30"/>
        </w:rPr>
        <w:t>原有的</w:t>
      </w:r>
      <w:r>
        <w:rPr>
          <w:rFonts w:ascii="仿宋_GB2312" w:eastAsia="仿宋_GB2312" w:hAnsi="仿宋" w:cs="宋体" w:hint="eastAsia"/>
          <w:sz w:val="30"/>
          <w:szCs w:val="30"/>
        </w:rPr>
        <w:t>知识</w:t>
      </w:r>
      <w:r w:rsidRPr="00D141D8">
        <w:rPr>
          <w:rFonts w:ascii="仿宋_GB2312" w:eastAsia="仿宋_GB2312" w:hAnsi="仿宋" w:cs="宋体" w:hint="eastAsia"/>
          <w:sz w:val="30"/>
          <w:szCs w:val="30"/>
        </w:rPr>
        <w:t>体系，将</w:t>
      </w:r>
      <w:r w:rsidR="004A6F86">
        <w:rPr>
          <w:rFonts w:ascii="仿宋_GB2312" w:eastAsia="仿宋_GB2312" w:hAnsi="仿宋" w:cs="宋体" w:hint="eastAsia"/>
          <w:sz w:val="30"/>
          <w:szCs w:val="30"/>
        </w:rPr>
        <w:t>其</w:t>
      </w:r>
      <w:r w:rsidRPr="00D141D8">
        <w:rPr>
          <w:rFonts w:ascii="仿宋_GB2312" w:eastAsia="仿宋_GB2312" w:hAnsi="仿宋" w:cs="宋体" w:hint="eastAsia"/>
          <w:sz w:val="30"/>
          <w:szCs w:val="30"/>
        </w:rPr>
        <w:t>重构为行动体系，</w:t>
      </w:r>
      <w:r>
        <w:rPr>
          <w:rFonts w:ascii="仿宋_GB2312" w:eastAsia="仿宋_GB2312" w:hAnsi="仿宋" w:cs="宋体" w:hint="eastAsia"/>
          <w:sz w:val="30"/>
          <w:szCs w:val="30"/>
        </w:rPr>
        <w:t>实现真正意义上的</w:t>
      </w:r>
      <w:r w:rsidRPr="00D141D8">
        <w:rPr>
          <w:rFonts w:ascii="仿宋_GB2312" w:eastAsia="仿宋_GB2312" w:hAnsi="仿宋" w:cs="宋体" w:hint="eastAsia"/>
          <w:sz w:val="30"/>
          <w:szCs w:val="30"/>
        </w:rPr>
        <w:t>课程改革。</w:t>
      </w:r>
    </w:p>
    <w:p w:rsidR="0040282A" w:rsidRPr="006A7791" w:rsidRDefault="0040282A" w:rsidP="00AB64C9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（二）应用型课程建设</w:t>
      </w:r>
      <w:r w:rsidRPr="0040282A">
        <w:rPr>
          <w:rFonts w:ascii="仿宋_GB2312" w:eastAsia="仿宋_GB2312" w:hAnsi="仿宋" w:cs="宋体" w:hint="eastAsia"/>
          <w:sz w:val="30"/>
          <w:szCs w:val="30"/>
        </w:rPr>
        <w:t>要求专业人才培养方案中的课程内容、教学方式要与生产实践相对接</w:t>
      </w:r>
      <w:r w:rsidR="00793F3B">
        <w:rPr>
          <w:rFonts w:ascii="仿宋_GB2312" w:eastAsia="仿宋_GB2312" w:hAnsi="仿宋" w:cs="宋体" w:hint="eastAsia"/>
          <w:sz w:val="30"/>
          <w:szCs w:val="30"/>
        </w:rPr>
        <w:t>。</w:t>
      </w:r>
      <w:r w:rsidRPr="0040282A">
        <w:rPr>
          <w:rFonts w:ascii="仿宋_GB2312" w:eastAsia="仿宋_GB2312" w:hAnsi="仿宋" w:cs="宋体" w:hint="eastAsia"/>
          <w:sz w:val="30"/>
          <w:szCs w:val="30"/>
        </w:rPr>
        <w:t>公共基础课要体现服务于学生成长和学校人才培养目标</w:t>
      </w:r>
      <w:r w:rsidR="00793F3B">
        <w:rPr>
          <w:rFonts w:ascii="仿宋_GB2312" w:eastAsia="仿宋_GB2312" w:hAnsi="仿宋" w:cs="宋体" w:hint="eastAsia"/>
          <w:sz w:val="30"/>
          <w:szCs w:val="30"/>
        </w:rPr>
        <w:t>；</w:t>
      </w:r>
      <w:r w:rsidRPr="0040282A">
        <w:rPr>
          <w:rFonts w:ascii="仿宋_GB2312" w:eastAsia="仿宋_GB2312" w:hAnsi="仿宋" w:cs="宋体" w:hint="eastAsia"/>
          <w:sz w:val="30"/>
          <w:szCs w:val="30"/>
        </w:rPr>
        <w:t>专业基础课、专业课要体现</w:t>
      </w:r>
      <w:r>
        <w:rPr>
          <w:rFonts w:ascii="仿宋_GB2312" w:eastAsia="仿宋_GB2312" w:hAnsi="仿宋" w:cs="宋体" w:hint="eastAsia"/>
          <w:sz w:val="30"/>
          <w:szCs w:val="30"/>
        </w:rPr>
        <w:t>“</w:t>
      </w:r>
      <w:r w:rsidRPr="0040282A">
        <w:rPr>
          <w:rFonts w:ascii="仿宋_GB2312" w:eastAsia="仿宋_GB2312" w:hAnsi="仿宋" w:cs="宋体" w:hint="eastAsia"/>
          <w:sz w:val="30"/>
          <w:szCs w:val="30"/>
        </w:rPr>
        <w:t>两个服务、一个对接</w:t>
      </w:r>
      <w:r>
        <w:rPr>
          <w:rFonts w:ascii="仿宋_GB2312" w:eastAsia="仿宋_GB2312" w:hAnsi="仿宋" w:cs="宋体" w:hint="eastAsia"/>
          <w:sz w:val="30"/>
          <w:szCs w:val="30"/>
        </w:rPr>
        <w:t>”</w:t>
      </w:r>
      <w:r w:rsidRPr="0040282A">
        <w:rPr>
          <w:rFonts w:ascii="仿宋_GB2312" w:eastAsia="仿宋_GB2312" w:hAnsi="仿宋" w:cs="宋体" w:hint="eastAsia"/>
          <w:sz w:val="30"/>
          <w:szCs w:val="30"/>
        </w:rPr>
        <w:t>，即服务于学生的专业成长，服务于专业培养目标，能够体现出与产业和地方经济社会发展紧密对接。人才培养方案、分科课程</w:t>
      </w:r>
      <w:r>
        <w:rPr>
          <w:rFonts w:ascii="仿宋_GB2312" w:eastAsia="仿宋_GB2312" w:hAnsi="仿宋" w:cs="宋体" w:hint="eastAsia"/>
          <w:sz w:val="30"/>
          <w:szCs w:val="30"/>
        </w:rPr>
        <w:t>（课程单元）</w:t>
      </w:r>
      <w:r w:rsidRPr="0040282A">
        <w:rPr>
          <w:rFonts w:ascii="仿宋_GB2312" w:eastAsia="仿宋_GB2312" w:hAnsi="仿宋" w:cs="宋体" w:hint="eastAsia"/>
          <w:sz w:val="30"/>
          <w:szCs w:val="30"/>
        </w:rPr>
        <w:t>要符合“真实职业环境、真学、真做、掌握真本领”的课程建设导向。</w:t>
      </w:r>
    </w:p>
    <w:p w:rsidR="002D4113" w:rsidRPr="002D4113" w:rsidRDefault="00EE7507" w:rsidP="002D4113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596004">
        <w:rPr>
          <w:rFonts w:ascii="仿宋_GB2312" w:eastAsia="仿宋_GB2312" w:hAnsiTheme="minorEastAsia" w:hint="eastAsia"/>
          <w:sz w:val="30"/>
          <w:szCs w:val="30"/>
        </w:rPr>
        <w:t>（</w:t>
      </w:r>
      <w:r w:rsidR="0040282A">
        <w:rPr>
          <w:rFonts w:ascii="仿宋_GB2312" w:eastAsia="仿宋_GB2312" w:hAnsiTheme="minorEastAsia" w:hint="eastAsia"/>
          <w:sz w:val="30"/>
          <w:szCs w:val="30"/>
        </w:rPr>
        <w:t>三</w:t>
      </w:r>
      <w:r w:rsidRPr="00596004">
        <w:rPr>
          <w:rFonts w:ascii="仿宋_GB2312" w:eastAsia="仿宋_GB2312" w:hAnsiTheme="minorEastAsia" w:hint="eastAsia"/>
          <w:sz w:val="30"/>
          <w:szCs w:val="30"/>
        </w:rPr>
        <w:t>）</w:t>
      </w:r>
      <w:r w:rsidR="002D4113" w:rsidRPr="00596004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Pr="00596004">
        <w:rPr>
          <w:rFonts w:ascii="仿宋_GB2312" w:eastAsia="仿宋_GB2312" w:hAnsi="仿宋" w:cs="宋体" w:hint="eastAsia"/>
          <w:sz w:val="30"/>
          <w:szCs w:val="30"/>
        </w:rPr>
        <w:t>案例库（集）建设</w:t>
      </w:r>
      <w:r w:rsidR="00596004">
        <w:rPr>
          <w:rFonts w:ascii="仿宋_GB2312" w:eastAsia="仿宋_GB2312" w:hAnsi="仿宋" w:cs="宋体" w:hint="eastAsia"/>
          <w:sz w:val="30"/>
          <w:szCs w:val="30"/>
        </w:rPr>
        <w:t>要求。</w:t>
      </w:r>
      <w:r w:rsidR="002D4113" w:rsidRPr="00596004">
        <w:rPr>
          <w:rFonts w:ascii="仿宋_GB2312" w:eastAsia="仿宋_GB2312" w:hAnsi="仿宋" w:cs="宋体" w:hint="eastAsia"/>
          <w:sz w:val="30"/>
          <w:szCs w:val="30"/>
        </w:rPr>
        <w:t>案例需根据所依托的专业特点，以提升学生的职业能力为导</w:t>
      </w:r>
      <w:r w:rsidR="002D4113" w:rsidRPr="002D4113">
        <w:rPr>
          <w:rFonts w:ascii="仿宋_GB2312" w:eastAsia="仿宋_GB2312" w:hAnsi="仿宋" w:cs="宋体" w:hint="eastAsia"/>
          <w:sz w:val="30"/>
          <w:szCs w:val="30"/>
        </w:rPr>
        <w:t>向，面向特定职业领域，在案例选题、背景资料、课堂计划、分析思路、思考题的设计等方面，</w:t>
      </w:r>
      <w:r w:rsidR="004A6F86">
        <w:rPr>
          <w:rFonts w:ascii="仿宋_GB2312" w:eastAsia="仿宋_GB2312" w:hAnsi="仿宋" w:cs="宋体" w:hint="eastAsia"/>
          <w:sz w:val="30"/>
          <w:szCs w:val="30"/>
        </w:rPr>
        <w:t>都</w:t>
      </w:r>
      <w:r w:rsidR="002D4113" w:rsidRPr="002D4113">
        <w:rPr>
          <w:rFonts w:ascii="仿宋_GB2312" w:eastAsia="仿宋_GB2312" w:hAnsi="仿宋" w:cs="宋体" w:hint="eastAsia"/>
          <w:sz w:val="30"/>
          <w:szCs w:val="30"/>
        </w:rPr>
        <w:t>注重培养学</w:t>
      </w:r>
      <w:r w:rsidR="002D4113" w:rsidRPr="002D4113">
        <w:rPr>
          <w:rFonts w:ascii="仿宋_GB2312" w:eastAsia="仿宋_GB2312" w:hAnsi="仿宋" w:cs="宋体" w:hint="eastAsia"/>
          <w:sz w:val="30"/>
          <w:szCs w:val="30"/>
        </w:rPr>
        <w:lastRenderedPageBreak/>
        <w:t>生适应相应专业岗位的综合素质。每个案例应当符合真实性、典型性、时效性和创新性。</w:t>
      </w:r>
      <w:r w:rsidR="00657540">
        <w:rPr>
          <w:rFonts w:ascii="仿宋_GB2312" w:eastAsia="仿宋_GB2312" w:hAnsi="仿宋" w:cs="宋体" w:hint="eastAsia"/>
          <w:sz w:val="30"/>
          <w:szCs w:val="30"/>
        </w:rPr>
        <w:t>所选的</w:t>
      </w:r>
      <w:r w:rsidR="00657540" w:rsidRPr="002D4113">
        <w:rPr>
          <w:rFonts w:ascii="仿宋_GB2312" w:eastAsia="仿宋_GB2312" w:hAnsi="仿宋" w:cs="宋体" w:hint="eastAsia"/>
          <w:sz w:val="30"/>
          <w:szCs w:val="30"/>
        </w:rPr>
        <w:t>案例</w:t>
      </w:r>
      <w:r w:rsidR="002D0349">
        <w:rPr>
          <w:rFonts w:ascii="仿宋_GB2312" w:eastAsia="仿宋_GB2312" w:hAnsi="仿宋" w:cs="宋体" w:hint="eastAsia"/>
          <w:sz w:val="30"/>
          <w:szCs w:val="30"/>
        </w:rPr>
        <w:t>要有</w:t>
      </w:r>
      <w:r w:rsidR="00657540" w:rsidRPr="00657540">
        <w:rPr>
          <w:rFonts w:ascii="仿宋_GB2312" w:eastAsia="仿宋_GB2312" w:hAnsi="仿宋" w:cs="宋体" w:hint="eastAsia"/>
          <w:sz w:val="30"/>
          <w:szCs w:val="30"/>
        </w:rPr>
        <w:t>明确的教学目的，基于一定的事实而编写的事</w:t>
      </w:r>
      <w:r w:rsidR="002D0349">
        <w:rPr>
          <w:rFonts w:ascii="仿宋_GB2312" w:eastAsia="仿宋_GB2312" w:hAnsi="仿宋" w:cs="宋体" w:hint="eastAsia"/>
          <w:sz w:val="30"/>
          <w:szCs w:val="30"/>
        </w:rPr>
        <w:t>例</w:t>
      </w:r>
      <w:r w:rsidR="006D52AA">
        <w:rPr>
          <w:rFonts w:ascii="仿宋_GB2312" w:eastAsia="仿宋_GB2312" w:hAnsi="仿宋" w:cs="宋体" w:hint="eastAsia"/>
          <w:sz w:val="30"/>
          <w:szCs w:val="30"/>
        </w:rPr>
        <w:t>（故事）</w:t>
      </w:r>
      <w:r w:rsidR="00657540" w:rsidRPr="00657540">
        <w:rPr>
          <w:rFonts w:ascii="仿宋_GB2312" w:eastAsia="仿宋_GB2312" w:hAnsi="仿宋" w:cs="宋体" w:hint="eastAsia"/>
          <w:sz w:val="30"/>
          <w:szCs w:val="30"/>
        </w:rPr>
        <w:t>，它在用于课堂讨论和分析之后</w:t>
      </w:r>
      <w:r w:rsidR="002D0349">
        <w:rPr>
          <w:rFonts w:ascii="仿宋_GB2312" w:eastAsia="仿宋_GB2312" w:hAnsi="仿宋" w:cs="宋体" w:hint="eastAsia"/>
          <w:sz w:val="30"/>
          <w:szCs w:val="30"/>
        </w:rPr>
        <w:t>能</w:t>
      </w:r>
      <w:r w:rsidR="00657540" w:rsidRPr="00657540">
        <w:rPr>
          <w:rFonts w:ascii="仿宋_GB2312" w:eastAsia="仿宋_GB2312" w:hAnsi="仿宋" w:cs="宋体" w:hint="eastAsia"/>
          <w:sz w:val="30"/>
          <w:szCs w:val="30"/>
        </w:rPr>
        <w:t>使学生有所收获，从而提高学生分析问题和解决问题的能力。</w:t>
      </w:r>
    </w:p>
    <w:p w:rsidR="00AD67B0" w:rsidRDefault="00357A38" w:rsidP="00334BC5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</w:t>
      </w:r>
      <w:r w:rsidR="0040282A">
        <w:rPr>
          <w:rFonts w:ascii="仿宋_GB2312" w:eastAsia="仿宋_GB2312" w:hAnsi="仿宋" w:cs="宋体" w:hint="eastAsia"/>
          <w:sz w:val="30"/>
          <w:szCs w:val="30"/>
        </w:rPr>
        <w:t>四</w:t>
      </w:r>
      <w:r w:rsidR="00AD67B0">
        <w:rPr>
          <w:rFonts w:ascii="仿宋_GB2312" w:eastAsia="仿宋_GB2312" w:hAnsi="仿宋" w:cs="宋体" w:hint="eastAsia"/>
          <w:sz w:val="30"/>
          <w:szCs w:val="30"/>
        </w:rPr>
        <w:t>）</w:t>
      </w:r>
      <w:r w:rsidR="00AD67B0" w:rsidRPr="00ED42B1">
        <w:rPr>
          <w:rFonts w:ascii="仿宋_GB2312" w:eastAsia="仿宋_GB2312" w:hAnsi="仿宋" w:cs="宋体" w:hint="eastAsia"/>
          <w:sz w:val="30"/>
          <w:szCs w:val="30"/>
        </w:rPr>
        <w:t>课程负责人及建设团队的基本要求</w:t>
      </w:r>
      <w:r w:rsidR="00AD67B0">
        <w:rPr>
          <w:rFonts w:ascii="仿宋_GB2312" w:eastAsia="仿宋_GB2312" w:hAnsi="仿宋" w:cs="宋体" w:hint="eastAsia"/>
          <w:sz w:val="30"/>
          <w:szCs w:val="30"/>
        </w:rPr>
        <w:t>：</w:t>
      </w:r>
    </w:p>
    <w:p w:rsidR="00AD67B0" w:rsidRPr="00ED42B1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ED42B1">
        <w:rPr>
          <w:rFonts w:ascii="仿宋_GB2312" w:eastAsia="仿宋_GB2312" w:hAnsi="仿宋" w:cs="宋体" w:hint="eastAsia"/>
          <w:sz w:val="30"/>
          <w:szCs w:val="30"/>
        </w:rPr>
        <w:t>1.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课程负责人为本学科领域的专家或骨干教师，具有中级及以上专业技术职务</w:t>
      </w:r>
      <w:r w:rsidR="000410D8">
        <w:rPr>
          <w:rFonts w:ascii="仿宋_GB2312" w:eastAsia="仿宋_GB2312" w:hAnsi="仿宋" w:cs="宋体" w:hint="eastAsia"/>
          <w:sz w:val="30"/>
          <w:szCs w:val="30"/>
        </w:rPr>
        <w:t>且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具有</w:t>
      </w:r>
      <w:r w:rsidR="00DB78FD">
        <w:rPr>
          <w:rFonts w:ascii="仿宋_GB2312" w:eastAsia="仿宋_GB2312" w:hAnsi="仿宋" w:cs="宋体" w:hint="eastAsia"/>
          <w:sz w:val="30"/>
          <w:szCs w:val="30"/>
        </w:rPr>
        <w:t>2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年及以上本课程主讲经历</w:t>
      </w:r>
      <w:r w:rsidR="000410D8">
        <w:rPr>
          <w:rFonts w:ascii="仿宋_GB2312" w:eastAsia="仿宋_GB2312" w:hAnsi="仿宋" w:cs="宋体" w:hint="eastAsia"/>
          <w:sz w:val="30"/>
          <w:szCs w:val="30"/>
        </w:rPr>
        <w:t>的教师。凡</w:t>
      </w:r>
      <w:r w:rsidR="000B10DD">
        <w:rPr>
          <w:rFonts w:ascii="仿宋_GB2312" w:eastAsia="仿宋_GB2312" w:hAnsi="仿宋" w:cs="宋体" w:hint="eastAsia"/>
          <w:sz w:val="30"/>
          <w:szCs w:val="30"/>
        </w:rPr>
        <w:t>具有企业、行业工作经历或已被</w:t>
      </w:r>
      <w:r w:rsidR="000410D8">
        <w:rPr>
          <w:rFonts w:ascii="仿宋_GB2312" w:eastAsia="仿宋_GB2312" w:hAnsi="仿宋" w:cs="宋体" w:hint="eastAsia"/>
          <w:sz w:val="30"/>
          <w:szCs w:val="30"/>
        </w:rPr>
        <w:t>学校</w:t>
      </w:r>
      <w:r w:rsidR="000B10DD">
        <w:rPr>
          <w:rFonts w:ascii="仿宋_GB2312" w:eastAsia="仿宋_GB2312" w:hAnsi="仿宋" w:cs="宋体" w:hint="eastAsia"/>
          <w:sz w:val="30"/>
          <w:szCs w:val="30"/>
        </w:rPr>
        <w:t>认定为</w:t>
      </w:r>
      <w:r w:rsidR="000410D8" w:rsidRPr="004F2AD2">
        <w:rPr>
          <w:rFonts w:ascii="仿宋_GB2312" w:eastAsia="仿宋_GB2312" w:hAnsi="仿宋" w:cs="宋体" w:hint="eastAsia"/>
          <w:sz w:val="30"/>
          <w:szCs w:val="30"/>
        </w:rPr>
        <w:t>“</w:t>
      </w:r>
      <w:r w:rsidR="000410D8" w:rsidRPr="004F2AD2">
        <w:rPr>
          <w:rFonts w:ascii="仿宋_GB2312" w:eastAsia="仿宋_GB2312" w:hAnsi="仿宋" w:cs="宋体" w:hint="eastAsia"/>
          <w:b/>
          <w:sz w:val="30"/>
          <w:szCs w:val="30"/>
        </w:rPr>
        <w:t>双师型</w:t>
      </w:r>
      <w:r w:rsidR="000410D8" w:rsidRPr="004F2AD2">
        <w:rPr>
          <w:rFonts w:ascii="仿宋_GB2312" w:eastAsia="仿宋_GB2312" w:hAnsi="仿宋" w:cs="宋体" w:hint="eastAsia"/>
          <w:sz w:val="30"/>
          <w:szCs w:val="30"/>
        </w:rPr>
        <w:t>”</w:t>
      </w:r>
      <w:r w:rsidR="000410D8">
        <w:rPr>
          <w:rFonts w:ascii="仿宋_GB2312" w:eastAsia="仿宋_GB2312" w:hAnsi="仿宋" w:cs="宋体" w:hint="eastAsia"/>
          <w:sz w:val="30"/>
          <w:szCs w:val="30"/>
        </w:rPr>
        <w:t>的教师则优先推荐。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课程建设团队有良好的合作精神，分工明确，</w:t>
      </w:r>
      <w:r>
        <w:rPr>
          <w:rFonts w:ascii="仿宋_GB2312" w:eastAsia="仿宋_GB2312" w:hAnsi="仿宋" w:cs="宋体" w:hint="eastAsia"/>
          <w:sz w:val="30"/>
          <w:szCs w:val="30"/>
        </w:rPr>
        <w:t>具备</w:t>
      </w:r>
      <w:r w:rsidRPr="00EF13C1">
        <w:rPr>
          <w:rFonts w:ascii="仿宋_GB2312" w:eastAsia="仿宋_GB2312" w:hAnsi="仿宋" w:cs="宋体" w:hint="eastAsia"/>
          <w:sz w:val="30"/>
          <w:szCs w:val="30"/>
        </w:rPr>
        <w:t>网络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教学经验</w:t>
      </w:r>
      <w:r>
        <w:rPr>
          <w:rFonts w:ascii="仿宋_GB2312" w:eastAsia="仿宋_GB2312" w:hAnsi="仿宋" w:cs="宋体" w:hint="eastAsia"/>
          <w:sz w:val="30"/>
          <w:szCs w:val="30"/>
        </w:rPr>
        <w:t>或</w:t>
      </w:r>
      <w:r w:rsidR="002D1B97">
        <w:rPr>
          <w:rFonts w:ascii="仿宋_GB2312" w:eastAsia="仿宋_GB2312" w:hAnsi="仿宋" w:cs="宋体" w:hint="eastAsia"/>
          <w:sz w:val="30"/>
          <w:szCs w:val="30"/>
        </w:rPr>
        <w:t>实践性</w:t>
      </w:r>
      <w:r w:rsidRPr="00EF13C1">
        <w:rPr>
          <w:rFonts w:ascii="仿宋_GB2312" w:eastAsia="仿宋_GB2312" w:hAnsi="仿宋" w:cs="宋体" w:hint="eastAsia"/>
          <w:sz w:val="30"/>
          <w:szCs w:val="30"/>
        </w:rPr>
        <w:t>课程建设经验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。</w:t>
      </w:r>
    </w:p>
    <w:p w:rsidR="00AD67B0" w:rsidRPr="004A6F86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ED42B1">
        <w:rPr>
          <w:rFonts w:ascii="仿宋_GB2312" w:eastAsia="仿宋_GB2312" w:hAnsi="仿宋" w:cs="宋体" w:hint="eastAsia"/>
          <w:sz w:val="30"/>
          <w:szCs w:val="30"/>
        </w:rPr>
        <w:t>2.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课程团队应</w:t>
      </w:r>
      <w:r>
        <w:rPr>
          <w:rFonts w:ascii="仿宋_GB2312" w:eastAsia="仿宋_GB2312" w:hAnsi="仿宋" w:cs="宋体" w:hint="eastAsia"/>
          <w:sz w:val="30"/>
          <w:szCs w:val="30"/>
        </w:rPr>
        <w:t>能</w:t>
      </w:r>
      <w:r w:rsidR="007B7D06">
        <w:rPr>
          <w:rFonts w:ascii="仿宋_GB2312" w:eastAsia="仿宋_GB2312" w:hAnsi="仿宋" w:cs="宋体" w:hint="eastAsia"/>
          <w:sz w:val="30"/>
          <w:szCs w:val="30"/>
        </w:rPr>
        <w:t>充分利用校企合作平台、智慧教室、网络</w:t>
      </w:r>
      <w:r w:rsidR="007B7D06" w:rsidRPr="00ED42B1">
        <w:rPr>
          <w:rFonts w:ascii="仿宋_GB2312" w:eastAsia="仿宋_GB2312" w:hAnsi="仿宋" w:cs="宋体" w:hint="eastAsia"/>
          <w:sz w:val="30"/>
          <w:szCs w:val="30"/>
        </w:rPr>
        <w:t>课程平台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，开展</w:t>
      </w:r>
      <w:r w:rsidR="007B7D06">
        <w:rPr>
          <w:rFonts w:ascii="仿宋_GB2312" w:eastAsia="仿宋_GB2312" w:hAnsi="仿宋" w:cs="宋体" w:hint="eastAsia"/>
          <w:sz w:val="30"/>
          <w:szCs w:val="30"/>
        </w:rPr>
        <w:t>形式多样的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教学活动，形成详细、可参考的教学过程性数据，该数据将作为</w:t>
      </w:r>
      <w:r w:rsidRPr="004A6F86">
        <w:rPr>
          <w:rFonts w:ascii="仿宋_GB2312" w:eastAsia="仿宋_GB2312" w:hAnsi="仿宋" w:cs="宋体" w:hint="eastAsia"/>
          <w:sz w:val="30"/>
          <w:szCs w:val="30"/>
        </w:rPr>
        <w:t>课程</w:t>
      </w:r>
      <w:r w:rsidR="007B7D06" w:rsidRPr="004A6F86">
        <w:rPr>
          <w:rFonts w:ascii="仿宋_GB2312" w:eastAsia="仿宋_GB2312" w:hAnsi="仿宋" w:cs="宋体" w:hint="eastAsia"/>
          <w:sz w:val="30"/>
          <w:szCs w:val="30"/>
        </w:rPr>
        <w:t>教学成效</w:t>
      </w:r>
      <w:r w:rsidRPr="004A6F86">
        <w:rPr>
          <w:rFonts w:ascii="仿宋_GB2312" w:eastAsia="仿宋_GB2312" w:hAnsi="仿宋" w:cs="宋体" w:hint="eastAsia"/>
          <w:sz w:val="30"/>
          <w:szCs w:val="30"/>
        </w:rPr>
        <w:t>认定的重要依据。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 w:rsidRPr="00ED42B1">
        <w:rPr>
          <w:rFonts w:ascii="仿宋_GB2312" w:eastAsia="仿宋_GB2312" w:hAnsi="仿宋" w:cs="宋体" w:hint="eastAsia"/>
          <w:sz w:val="30"/>
          <w:szCs w:val="30"/>
        </w:rPr>
        <w:t>3.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课程团队要根据课程教学大纲，重新</w:t>
      </w:r>
      <w:r>
        <w:rPr>
          <w:rFonts w:ascii="仿宋_GB2312" w:eastAsia="仿宋_GB2312" w:hAnsi="仿宋" w:cs="宋体" w:hint="eastAsia"/>
          <w:sz w:val="30"/>
          <w:szCs w:val="30"/>
        </w:rPr>
        <w:t>安排</w:t>
      </w:r>
      <w:r w:rsidR="00334BC5">
        <w:rPr>
          <w:rFonts w:ascii="仿宋_GB2312" w:eastAsia="仿宋_GB2312" w:hAnsi="仿宋" w:cs="宋体" w:hint="eastAsia"/>
          <w:sz w:val="30"/>
          <w:szCs w:val="30"/>
        </w:rPr>
        <w:t>（分解）课程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的教学内容，制定教学组织模式</w:t>
      </w:r>
      <w:r>
        <w:rPr>
          <w:rFonts w:ascii="仿宋_GB2312" w:eastAsia="仿宋_GB2312" w:hAnsi="仿宋" w:cs="宋体" w:hint="eastAsia"/>
          <w:sz w:val="30"/>
          <w:szCs w:val="30"/>
        </w:rPr>
        <w:t>（如</w:t>
      </w:r>
      <w:r w:rsidR="00334BC5" w:rsidRPr="00334BC5">
        <w:rPr>
          <w:rFonts w:ascii="仿宋_GB2312" w:eastAsia="仿宋_GB2312" w:hAnsi="仿宋" w:cs="宋体" w:hint="eastAsia"/>
          <w:sz w:val="30"/>
          <w:szCs w:val="30"/>
        </w:rPr>
        <w:t>分组讨论、分组作业、大项目</w:t>
      </w:r>
      <w:r>
        <w:rPr>
          <w:rFonts w:ascii="仿宋_GB2312" w:eastAsia="仿宋_GB2312" w:hAnsi="仿宋" w:cs="宋体" w:hint="eastAsia"/>
          <w:sz w:val="30"/>
          <w:szCs w:val="30"/>
        </w:rPr>
        <w:t>等）</w:t>
      </w:r>
      <w:r w:rsidRPr="00ED42B1">
        <w:rPr>
          <w:rFonts w:ascii="仿宋_GB2312" w:eastAsia="仿宋_GB2312" w:hAnsi="仿宋" w:cs="宋体" w:hint="eastAsia"/>
          <w:sz w:val="30"/>
          <w:szCs w:val="30"/>
        </w:rPr>
        <w:t>及教学改革方案、作业及考核、成绩评定方案等。</w:t>
      </w:r>
    </w:p>
    <w:p w:rsidR="00AD67B0" w:rsidRDefault="00AD67B0" w:rsidP="00AD67B0">
      <w:pPr>
        <w:spacing w:line="560" w:lineRule="exact"/>
        <w:ind w:firstLineChars="200" w:firstLine="640"/>
        <w:rPr>
          <w:rFonts w:ascii="仿宋_GB2312" w:eastAsia="仿宋_GB2312" w:hAnsi="仿宋" w:cs="宋体"/>
          <w:sz w:val="30"/>
          <w:szCs w:val="30"/>
        </w:rPr>
      </w:pPr>
      <w:r>
        <w:rPr>
          <w:rFonts w:ascii="黑体" w:eastAsia="黑体" w:hAnsi="黑体" w:cs="宋体" w:hint="eastAsia"/>
          <w:sz w:val="32"/>
          <w:szCs w:val="32"/>
        </w:rPr>
        <w:t>二</w:t>
      </w:r>
      <w:r w:rsidRPr="006027A2">
        <w:rPr>
          <w:rFonts w:ascii="黑体" w:eastAsia="黑体" w:hAnsi="黑体" w:cs="宋体" w:hint="eastAsia"/>
          <w:sz w:val="32"/>
          <w:szCs w:val="32"/>
        </w:rPr>
        <w:t>、</w:t>
      </w:r>
      <w:r>
        <w:rPr>
          <w:rFonts w:ascii="黑体" w:eastAsia="黑体" w:hAnsi="黑体" w:cs="宋体" w:hint="eastAsia"/>
          <w:sz w:val="32"/>
          <w:szCs w:val="32"/>
        </w:rPr>
        <w:t>建设内容</w:t>
      </w:r>
    </w:p>
    <w:p w:rsidR="00AD67B0" w:rsidRDefault="00AD67B0" w:rsidP="00ED3CD1">
      <w:pPr>
        <w:spacing w:line="560" w:lineRule="exact"/>
        <w:ind w:firstLineChars="200" w:firstLine="600"/>
        <w:rPr>
          <w:rFonts w:ascii="仿宋_GB2312" w:eastAsia="仿宋_GB2312" w:hAnsiTheme="minorEastAsia"/>
          <w:color w:val="FF00FF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</w:t>
      </w:r>
      <w:r w:rsidR="00ED3CD1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ED3CD1" w:rsidRPr="004F2AD2">
        <w:rPr>
          <w:rFonts w:ascii="仿宋_GB2312" w:eastAsia="仿宋_GB2312" w:hAnsiTheme="minorEastAsia" w:hint="eastAsia"/>
          <w:sz w:val="30"/>
          <w:szCs w:val="30"/>
        </w:rPr>
        <w:t>应用型课程建设要体现对应用型专业的有力支撑，课程目标定位要面向行业、企业、实务部门的实际需求；要围绕应用型人才培养设计教学内容和组织教学活动，积极探索基于产教融合、校企合作的真实任务与真实过程的项目教学、案例教学、工作过程导向教学等教学模式改革；扩大学生学习自主权，实施以学生为中心的</w:t>
      </w:r>
      <w:r w:rsidR="00793F3B">
        <w:rPr>
          <w:rFonts w:ascii="仿宋_GB2312" w:eastAsia="仿宋_GB2312" w:hAnsiTheme="minorEastAsia" w:hint="eastAsia"/>
          <w:sz w:val="30"/>
          <w:szCs w:val="30"/>
        </w:rPr>
        <w:t>讨论</w:t>
      </w:r>
      <w:r w:rsidR="00ED3CD1" w:rsidRPr="004F2AD2">
        <w:rPr>
          <w:rFonts w:ascii="仿宋_GB2312" w:eastAsia="仿宋_GB2312" w:hAnsiTheme="minorEastAsia" w:hint="eastAsia"/>
          <w:sz w:val="30"/>
          <w:szCs w:val="30"/>
        </w:rPr>
        <w:t>式、合作式、参与式教学；改革课程考试方式，注重考查学生应用所学知识解决实际问题能力及创新能力；积极推进虚拟仿真实验、虚拟现实</w:t>
      </w:r>
      <w:r w:rsidR="00ED3CD1" w:rsidRPr="004F2AD2">
        <w:rPr>
          <w:rFonts w:ascii="仿宋_GB2312" w:eastAsia="仿宋_GB2312" w:hAnsiTheme="minorEastAsia" w:hint="eastAsia"/>
          <w:sz w:val="30"/>
          <w:szCs w:val="30"/>
        </w:rPr>
        <w:lastRenderedPageBreak/>
        <w:t>技术、在线知识支持、在线教学监测等信息化教学方法与手段在示范课程建设中的应用。</w:t>
      </w:r>
    </w:p>
    <w:p w:rsidR="00641967" w:rsidRDefault="00641967" w:rsidP="00ED3CD1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（二）课程建设内容</w:t>
      </w:r>
    </w:p>
    <w:p w:rsidR="00641967" w:rsidRPr="00641967" w:rsidRDefault="00641967" w:rsidP="00641967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    </w:t>
      </w:r>
      <w:r w:rsidRPr="00641967">
        <w:rPr>
          <w:rFonts w:ascii="仿宋_GB2312" w:eastAsia="仿宋_GB2312" w:hAnsi="仿宋" w:cs="宋体" w:hint="eastAsia"/>
          <w:sz w:val="30"/>
          <w:szCs w:val="30"/>
        </w:rPr>
        <w:t>1.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641967">
        <w:rPr>
          <w:rFonts w:ascii="仿宋_GB2312" w:eastAsia="仿宋_GB2312" w:hAnsi="仿宋" w:cs="宋体" w:hint="eastAsia"/>
          <w:sz w:val="30"/>
          <w:szCs w:val="30"/>
        </w:rPr>
        <w:t>课程定位（体现对应用型专业的重点支撑，面向行业、企业、实务部门实际需求，课程目标体现应用型人才培养导向，行业、企业、实务部门合作单位共同参与课程</w:t>
      </w:r>
      <w:r>
        <w:rPr>
          <w:rFonts w:ascii="仿宋_GB2312" w:eastAsia="仿宋_GB2312" w:hAnsi="仿宋" w:cs="宋体" w:hint="eastAsia"/>
          <w:sz w:val="30"/>
          <w:szCs w:val="30"/>
        </w:rPr>
        <w:t>建设与</w:t>
      </w:r>
      <w:r w:rsidRPr="00641967">
        <w:rPr>
          <w:rFonts w:ascii="仿宋_GB2312" w:eastAsia="仿宋_GB2312" w:hAnsi="仿宋" w:cs="宋体" w:hint="eastAsia"/>
          <w:sz w:val="30"/>
          <w:szCs w:val="30"/>
        </w:rPr>
        <w:t>开发）</w:t>
      </w:r>
    </w:p>
    <w:p w:rsidR="00641967" w:rsidRDefault="00641967" w:rsidP="00641967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 w:rsidRPr="00641967">
        <w:rPr>
          <w:rFonts w:ascii="仿宋_GB2312" w:eastAsia="仿宋_GB2312" w:hAnsi="仿宋" w:cs="宋体" w:hint="eastAsia"/>
          <w:sz w:val="30"/>
          <w:szCs w:val="30"/>
        </w:rPr>
        <w:t>2.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641967">
        <w:rPr>
          <w:rFonts w:ascii="仿宋_GB2312" w:eastAsia="仿宋_GB2312" w:hAnsi="仿宋" w:cs="宋体" w:hint="eastAsia"/>
          <w:sz w:val="30"/>
          <w:szCs w:val="30"/>
        </w:rPr>
        <w:t>教学内容简介（包括来自行业、企业、实务部门一线的真实案例的情况）</w:t>
      </w:r>
    </w:p>
    <w:p w:rsidR="0018669E" w:rsidRDefault="0018669E" w:rsidP="0018669E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3. </w:t>
      </w:r>
      <w:r w:rsidRPr="0018669E">
        <w:rPr>
          <w:rFonts w:ascii="仿宋_GB2312" w:eastAsia="仿宋_GB2312" w:hAnsi="仿宋" w:cs="宋体" w:hint="eastAsia"/>
          <w:sz w:val="30"/>
          <w:szCs w:val="30"/>
        </w:rPr>
        <w:t>教学内容</w:t>
      </w:r>
      <w:r>
        <w:rPr>
          <w:rFonts w:ascii="仿宋_GB2312" w:eastAsia="仿宋_GB2312" w:hAnsi="仿宋" w:cs="宋体" w:hint="eastAsia"/>
          <w:sz w:val="30"/>
          <w:szCs w:val="30"/>
        </w:rPr>
        <w:t>：</w:t>
      </w:r>
      <w:r w:rsidRPr="0018669E">
        <w:rPr>
          <w:rFonts w:ascii="仿宋_GB2312" w:eastAsia="仿宋_GB2312" w:hAnsi="仿宋" w:cs="宋体" w:hint="eastAsia"/>
          <w:sz w:val="30"/>
          <w:szCs w:val="30"/>
        </w:rPr>
        <w:t>修订课程教学大纲，将职（行）业标准、岗位规范要求融入课程体系，突出课程内容与职业标准紧密对接；引入真实任务、真实案例教学，优化设计整合课程内容，突出教学过程与生产过程相衔接；挖掘各</w:t>
      </w:r>
      <w:proofErr w:type="gramStart"/>
      <w:r w:rsidRPr="0018669E">
        <w:rPr>
          <w:rFonts w:ascii="仿宋_GB2312" w:eastAsia="仿宋_GB2312" w:hAnsi="仿宋" w:cs="宋体" w:hint="eastAsia"/>
          <w:sz w:val="30"/>
          <w:szCs w:val="30"/>
        </w:rPr>
        <w:t>类创新</w:t>
      </w:r>
      <w:proofErr w:type="gramEnd"/>
      <w:r w:rsidRPr="0018669E">
        <w:rPr>
          <w:rFonts w:ascii="仿宋_GB2312" w:eastAsia="仿宋_GB2312" w:hAnsi="仿宋" w:cs="宋体" w:hint="eastAsia"/>
          <w:sz w:val="30"/>
          <w:szCs w:val="30"/>
        </w:rPr>
        <w:t>创业教育资源，积极融入创新创业教育相关理念和内容。</w:t>
      </w:r>
    </w:p>
    <w:p w:rsidR="0018669E" w:rsidRPr="0018669E" w:rsidRDefault="0018669E" w:rsidP="0018669E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4. </w:t>
      </w:r>
      <w:r w:rsidRPr="0018669E">
        <w:rPr>
          <w:rFonts w:ascii="仿宋_GB2312" w:eastAsia="仿宋_GB2312" w:hAnsi="仿宋" w:cs="宋体" w:hint="eastAsia"/>
          <w:sz w:val="30"/>
          <w:szCs w:val="30"/>
        </w:rPr>
        <w:t>教材及教学资料：</w:t>
      </w:r>
      <w:r>
        <w:rPr>
          <w:rFonts w:ascii="仿宋_GB2312" w:eastAsia="仿宋_GB2312" w:hAnsi="仿宋" w:cs="宋体" w:hint="eastAsia"/>
          <w:sz w:val="30"/>
          <w:szCs w:val="30"/>
        </w:rPr>
        <w:t>创造条件与</w:t>
      </w:r>
      <w:r w:rsidRPr="0018669E">
        <w:rPr>
          <w:rFonts w:ascii="仿宋_GB2312" w:eastAsia="仿宋_GB2312" w:hAnsi="仿宋" w:cs="宋体" w:hint="eastAsia"/>
          <w:sz w:val="30"/>
          <w:szCs w:val="30"/>
        </w:rPr>
        <w:t>行业企业</w:t>
      </w:r>
      <w:r>
        <w:rPr>
          <w:rFonts w:ascii="仿宋_GB2312" w:eastAsia="仿宋_GB2312" w:hAnsi="仿宋" w:cs="宋体" w:hint="eastAsia"/>
          <w:sz w:val="30"/>
          <w:szCs w:val="30"/>
        </w:rPr>
        <w:t>合作</w:t>
      </w:r>
      <w:r w:rsidRPr="0018669E">
        <w:rPr>
          <w:rFonts w:ascii="仿宋_GB2312" w:eastAsia="仿宋_GB2312" w:hAnsi="仿宋" w:cs="宋体" w:hint="eastAsia"/>
          <w:sz w:val="30"/>
          <w:szCs w:val="30"/>
        </w:rPr>
        <w:t>编写特色教材及讲义；具有</w:t>
      </w:r>
      <w:r w:rsidR="005348BB">
        <w:rPr>
          <w:rFonts w:ascii="仿宋_GB2312" w:eastAsia="仿宋_GB2312" w:hAnsi="仿宋" w:cs="宋体" w:hint="eastAsia"/>
          <w:sz w:val="30"/>
          <w:szCs w:val="30"/>
        </w:rPr>
        <w:t>较</w:t>
      </w:r>
      <w:r w:rsidRPr="0018669E">
        <w:rPr>
          <w:rFonts w:ascii="仿宋_GB2312" w:eastAsia="仿宋_GB2312" w:hAnsi="仿宋" w:cs="宋体" w:hint="eastAsia"/>
          <w:sz w:val="30"/>
          <w:szCs w:val="30"/>
        </w:rPr>
        <w:t>完善的行业企业标准或企业培训教材作为支撑；课程教学大纲、授课教案、教学课件、课程习题、实验指导书等相关资料齐全。</w:t>
      </w:r>
    </w:p>
    <w:p w:rsidR="0046139E" w:rsidRPr="00641967" w:rsidRDefault="005348BB" w:rsidP="00641967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5</w:t>
      </w:r>
      <w:r w:rsidR="0046139E">
        <w:rPr>
          <w:rFonts w:ascii="仿宋_GB2312" w:eastAsia="仿宋_GB2312" w:hAnsi="仿宋" w:cs="宋体" w:hint="eastAsia"/>
          <w:sz w:val="30"/>
          <w:szCs w:val="30"/>
        </w:rPr>
        <w:t xml:space="preserve">. </w:t>
      </w:r>
      <w:r w:rsidR="00365F24">
        <w:rPr>
          <w:rFonts w:ascii="仿宋_GB2312" w:eastAsia="仿宋_GB2312" w:hAnsi="仿宋" w:cs="宋体" w:hint="eastAsia"/>
          <w:sz w:val="30"/>
          <w:szCs w:val="30"/>
        </w:rPr>
        <w:t>案例（库）、项目</w:t>
      </w:r>
    </w:p>
    <w:p w:rsidR="00641967" w:rsidRPr="00641967" w:rsidRDefault="005348BB" w:rsidP="00641967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6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.</w:t>
      </w:r>
      <w:r w:rsidR="00641967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教学手段（信息化教学等）</w:t>
      </w:r>
    </w:p>
    <w:p w:rsidR="00641967" w:rsidRPr="00641967" w:rsidRDefault="005348BB" w:rsidP="00641967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7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.</w:t>
      </w:r>
      <w:r w:rsidR="00641967">
        <w:rPr>
          <w:rFonts w:ascii="仿宋_GB2312" w:eastAsia="仿宋_GB2312" w:hAnsi="仿宋" w:cs="宋体" w:hint="eastAsia"/>
          <w:sz w:val="30"/>
          <w:szCs w:val="30"/>
        </w:rPr>
        <w:t xml:space="preserve"> 教学组织（实施以学生为中心的讨论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式、合作式以及项目式、案例式和工作导向式教学模式改革情况）</w:t>
      </w:r>
    </w:p>
    <w:p w:rsidR="00641967" w:rsidRPr="00641967" w:rsidRDefault="005348BB" w:rsidP="00641967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8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.</w:t>
      </w:r>
      <w:r w:rsidR="00641967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章节安排及学时分配（根据应用型人才培养规律安排）</w:t>
      </w:r>
    </w:p>
    <w:p w:rsidR="00641967" w:rsidRPr="00641967" w:rsidRDefault="005348BB" w:rsidP="00641967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9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.</w:t>
      </w:r>
      <w:r w:rsidR="00641967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重点和难点（突出解决实际问题的导向，支撑应用型专业建设的要求）</w:t>
      </w:r>
    </w:p>
    <w:p w:rsidR="00641967" w:rsidRDefault="005348BB" w:rsidP="005348BB">
      <w:pPr>
        <w:spacing w:line="560" w:lineRule="exact"/>
        <w:ind w:left="240" w:firstLine="36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10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.</w:t>
      </w:r>
      <w:r w:rsidR="00641967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="00641967" w:rsidRPr="00641967">
        <w:rPr>
          <w:rFonts w:ascii="仿宋_GB2312" w:eastAsia="仿宋_GB2312" w:hAnsi="仿宋" w:cs="宋体" w:hint="eastAsia"/>
          <w:sz w:val="30"/>
          <w:szCs w:val="30"/>
        </w:rPr>
        <w:t>考核方式等（注重考查实践能力和创新能力）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lastRenderedPageBreak/>
        <w:t>（</w:t>
      </w:r>
      <w:r w:rsidR="005348BB">
        <w:rPr>
          <w:rFonts w:ascii="仿宋_GB2312" w:eastAsia="仿宋_GB2312" w:hAnsi="仿宋" w:cs="宋体" w:hint="eastAsia"/>
          <w:sz w:val="30"/>
          <w:szCs w:val="30"/>
        </w:rPr>
        <w:t>三</w:t>
      </w:r>
      <w:r>
        <w:rPr>
          <w:rFonts w:ascii="仿宋_GB2312" w:eastAsia="仿宋_GB2312" w:hAnsi="仿宋" w:cs="宋体" w:hint="eastAsia"/>
          <w:sz w:val="30"/>
          <w:szCs w:val="30"/>
        </w:rPr>
        <w:t>）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课堂教学模式改革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 xml:space="preserve">1. 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课程负责人</w:t>
      </w:r>
      <w:r w:rsidR="004A6F86" w:rsidRPr="00ED42B1">
        <w:rPr>
          <w:rFonts w:ascii="仿宋_GB2312" w:eastAsia="仿宋_GB2312" w:hAnsi="仿宋" w:cs="宋体" w:hint="eastAsia"/>
          <w:sz w:val="30"/>
          <w:szCs w:val="30"/>
        </w:rPr>
        <w:t>要根据课程教学大纲，重新</w:t>
      </w:r>
      <w:r w:rsidR="004A6F86">
        <w:rPr>
          <w:rFonts w:ascii="仿宋_GB2312" w:eastAsia="仿宋_GB2312" w:hAnsi="仿宋" w:cs="宋体" w:hint="eastAsia"/>
          <w:sz w:val="30"/>
          <w:szCs w:val="30"/>
        </w:rPr>
        <w:t>安排（分解）课程</w:t>
      </w:r>
      <w:r w:rsidR="004A6F86" w:rsidRPr="00ED42B1">
        <w:rPr>
          <w:rFonts w:ascii="仿宋_GB2312" w:eastAsia="仿宋_GB2312" w:hAnsi="仿宋" w:cs="宋体" w:hint="eastAsia"/>
          <w:sz w:val="30"/>
          <w:szCs w:val="30"/>
        </w:rPr>
        <w:t>的教学内容，</w:t>
      </w:r>
      <w:r w:rsidR="00141533">
        <w:rPr>
          <w:rFonts w:ascii="仿宋_GB2312" w:eastAsia="仿宋_GB2312" w:hAnsi="仿宋" w:cs="宋体" w:hint="eastAsia"/>
          <w:sz w:val="30"/>
          <w:szCs w:val="30"/>
        </w:rPr>
        <w:t>理论教学与实践教学相结合。灵活采用</w:t>
      </w:r>
      <w:r w:rsidR="00141533" w:rsidRPr="00141533">
        <w:rPr>
          <w:rFonts w:ascii="仿宋_GB2312" w:eastAsia="仿宋_GB2312" w:hAnsi="仿宋" w:cs="宋体" w:hint="eastAsia"/>
          <w:sz w:val="30"/>
          <w:szCs w:val="30"/>
        </w:rPr>
        <w:t>讨论式、合作式以及项目式、案例式和工作导向式</w:t>
      </w:r>
      <w:r w:rsidR="00141533">
        <w:rPr>
          <w:rFonts w:ascii="仿宋_GB2312" w:eastAsia="仿宋_GB2312" w:hAnsi="仿宋" w:cs="宋体" w:hint="eastAsia"/>
          <w:sz w:val="30"/>
          <w:szCs w:val="30"/>
        </w:rPr>
        <w:t>等混合</w:t>
      </w:r>
      <w:r w:rsidR="00141533" w:rsidRPr="00141533">
        <w:rPr>
          <w:rFonts w:ascii="仿宋_GB2312" w:eastAsia="仿宋_GB2312" w:hAnsi="仿宋" w:cs="宋体" w:hint="eastAsia"/>
          <w:sz w:val="30"/>
          <w:szCs w:val="30"/>
        </w:rPr>
        <w:t>教学模式</w:t>
      </w:r>
      <w:r w:rsidR="004303B7">
        <w:rPr>
          <w:rFonts w:ascii="仿宋_GB2312" w:eastAsia="仿宋_GB2312" w:hAnsi="仿宋" w:cs="宋体" w:hint="eastAsia"/>
          <w:sz w:val="30"/>
          <w:szCs w:val="30"/>
        </w:rPr>
        <w:t>，</w:t>
      </w:r>
      <w:r w:rsidR="00141533">
        <w:rPr>
          <w:rFonts w:ascii="仿宋_GB2312" w:eastAsia="仿宋_GB2312" w:hAnsi="仿宋" w:cs="宋体" w:hint="eastAsia"/>
          <w:sz w:val="30"/>
          <w:szCs w:val="30"/>
        </w:rPr>
        <w:t>让学生在“做中学，学中做”</w:t>
      </w:r>
      <w:r w:rsidR="004303B7">
        <w:rPr>
          <w:rFonts w:ascii="仿宋_GB2312" w:eastAsia="仿宋_GB2312" w:hAnsi="仿宋" w:cs="宋体" w:hint="eastAsia"/>
          <w:sz w:val="30"/>
          <w:szCs w:val="30"/>
        </w:rPr>
        <w:t>。</w:t>
      </w:r>
    </w:p>
    <w:p w:rsidR="00AD67B0" w:rsidRDefault="00AD67B0" w:rsidP="00AD67B0">
      <w:pPr>
        <w:spacing w:line="56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2.</w:t>
      </w:r>
      <w:r w:rsidR="000D365E">
        <w:rPr>
          <w:rFonts w:ascii="仿宋_GB2312" w:eastAsia="仿宋_GB2312" w:hAnsi="仿宋" w:cs="宋体" w:hint="eastAsia"/>
          <w:sz w:val="30"/>
          <w:szCs w:val="30"/>
        </w:rPr>
        <w:t xml:space="preserve"> 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教师在正式实施课堂教学改革前，应形成详细完整的教学授课计划及考核方式提交</w:t>
      </w:r>
      <w:r w:rsidR="00793F3B">
        <w:rPr>
          <w:rFonts w:ascii="仿宋_GB2312" w:eastAsia="仿宋_GB2312" w:hAnsi="仿宋" w:cs="宋体" w:hint="eastAsia"/>
          <w:sz w:val="30"/>
          <w:szCs w:val="30"/>
        </w:rPr>
        <w:t>教研室（或系）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审核。</w:t>
      </w:r>
      <w:r w:rsidRPr="004F2AD2">
        <w:rPr>
          <w:rFonts w:ascii="仿宋_GB2312" w:eastAsia="仿宋_GB2312" w:hAnsi="仿宋" w:cs="宋体" w:hint="eastAsia"/>
          <w:sz w:val="30"/>
          <w:szCs w:val="30"/>
        </w:rPr>
        <w:t>课程教学目标应根据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课程特点和学生层次</w:t>
      </w:r>
      <w:r w:rsidR="00793F3B">
        <w:rPr>
          <w:rFonts w:ascii="仿宋_GB2312" w:eastAsia="仿宋_GB2312" w:hAnsi="仿宋" w:cs="宋体" w:hint="eastAsia"/>
          <w:sz w:val="30"/>
          <w:szCs w:val="30"/>
        </w:rPr>
        <w:t>来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制定，目标具体明确</w:t>
      </w:r>
      <w:r w:rsidR="000D365E">
        <w:rPr>
          <w:rFonts w:ascii="仿宋_GB2312" w:eastAsia="仿宋_GB2312" w:hAnsi="仿宋" w:cs="宋体" w:hint="eastAsia"/>
          <w:sz w:val="30"/>
          <w:szCs w:val="30"/>
        </w:rPr>
        <w:t>。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教学活动、学习评价和教学资源</w:t>
      </w:r>
      <w:r w:rsidR="00D12272">
        <w:rPr>
          <w:rFonts w:ascii="仿宋_GB2312" w:eastAsia="仿宋_GB2312" w:hAnsi="仿宋" w:cs="宋体" w:hint="eastAsia"/>
          <w:sz w:val="30"/>
          <w:szCs w:val="30"/>
        </w:rPr>
        <w:t>应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以教学目标为导向。强化学习过程</w:t>
      </w:r>
      <w:r w:rsidR="00793F3B">
        <w:rPr>
          <w:rFonts w:ascii="仿宋_GB2312" w:eastAsia="仿宋_GB2312" w:hAnsi="仿宋" w:cs="宋体" w:hint="eastAsia"/>
          <w:sz w:val="30"/>
          <w:szCs w:val="30"/>
        </w:rPr>
        <w:t>（考核</w:t>
      </w:r>
      <w:bookmarkStart w:id="0" w:name="_GoBack"/>
      <w:bookmarkEnd w:id="0"/>
      <w:r w:rsidR="00793F3B">
        <w:rPr>
          <w:rFonts w:ascii="仿宋_GB2312" w:eastAsia="仿宋_GB2312" w:hAnsi="仿宋" w:cs="宋体" w:hint="eastAsia"/>
          <w:sz w:val="30"/>
          <w:szCs w:val="30"/>
        </w:rPr>
        <w:t>）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评价和学生成绩构成元素的多元化。每节课进行学习评价，对学生学习目标达成情况进行</w:t>
      </w:r>
      <w:r w:rsidR="004F2AD2">
        <w:rPr>
          <w:rFonts w:ascii="仿宋_GB2312" w:eastAsia="仿宋_GB2312" w:hAnsi="仿宋" w:cs="宋体" w:hint="eastAsia"/>
          <w:sz w:val="30"/>
          <w:szCs w:val="30"/>
        </w:rPr>
        <w:t>跟踪了解</w:t>
      </w:r>
      <w:r w:rsidR="000D365E">
        <w:rPr>
          <w:rFonts w:ascii="仿宋_GB2312" w:eastAsia="仿宋_GB2312" w:hAnsi="仿宋" w:cs="宋体" w:hint="eastAsia"/>
          <w:sz w:val="30"/>
          <w:szCs w:val="30"/>
        </w:rPr>
        <w:t>和分析</w:t>
      </w:r>
      <w:r w:rsidRPr="00AE0053">
        <w:rPr>
          <w:rFonts w:ascii="仿宋_GB2312" w:eastAsia="仿宋_GB2312" w:hAnsi="仿宋" w:cs="宋体" w:hint="eastAsia"/>
          <w:sz w:val="30"/>
          <w:szCs w:val="30"/>
        </w:rPr>
        <w:t>，并及时反馈，不断改进。</w:t>
      </w:r>
    </w:p>
    <w:p w:rsidR="004F7967" w:rsidRDefault="000D365E" w:rsidP="000D365E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（四）课程建设评价标准</w:t>
      </w:r>
    </w:p>
    <w:p w:rsidR="000D365E" w:rsidRDefault="00E37563" w:rsidP="000D365E">
      <w:pPr>
        <w:spacing w:line="560" w:lineRule="exact"/>
        <w:ind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（见下页）</w:t>
      </w: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E37563" w:rsidRDefault="00E37563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p w:rsidR="00507FE1" w:rsidRDefault="00507FE1" w:rsidP="00E37563">
      <w:pPr>
        <w:spacing w:line="560" w:lineRule="exact"/>
        <w:rPr>
          <w:rFonts w:ascii="仿宋_GB2312" w:eastAsia="仿宋_GB2312" w:hAnsi="仿宋" w:cs="宋体"/>
          <w:sz w:val="30"/>
          <w:szCs w:val="30"/>
        </w:rPr>
        <w:sectPr w:rsidR="00507FE1" w:rsidSect="0078470C">
          <w:pgSz w:w="11906" w:h="16838"/>
          <w:pgMar w:top="1440" w:right="1416" w:bottom="1440" w:left="1418" w:header="851" w:footer="992" w:gutter="0"/>
          <w:cols w:space="425"/>
          <w:docGrid w:type="lines" w:linePitch="312"/>
        </w:sectPr>
      </w:pPr>
    </w:p>
    <w:p w:rsidR="00E37563" w:rsidRPr="00EA66CB" w:rsidRDefault="00EA66CB" w:rsidP="00EA66CB">
      <w:pPr>
        <w:spacing w:line="560" w:lineRule="exact"/>
        <w:jc w:val="center"/>
        <w:rPr>
          <w:rFonts w:ascii="黑体" w:eastAsia="黑体" w:hAnsiTheme="minorEastAsia" w:cs="宋体"/>
          <w:sz w:val="30"/>
          <w:szCs w:val="30"/>
        </w:rPr>
      </w:pPr>
      <w:r w:rsidRPr="00EA66CB">
        <w:rPr>
          <w:rFonts w:ascii="黑体" w:eastAsia="黑体" w:hAnsiTheme="minorEastAsia" w:cs="宋体" w:hint="eastAsia"/>
          <w:sz w:val="30"/>
          <w:szCs w:val="30"/>
        </w:rPr>
        <w:lastRenderedPageBreak/>
        <w:t>应</w:t>
      </w:r>
      <w:r w:rsidR="00280141">
        <w:rPr>
          <w:rFonts w:ascii="黑体" w:eastAsia="黑体" w:hAnsiTheme="minorEastAsia" w:cs="宋体" w:hint="eastAsia"/>
          <w:sz w:val="30"/>
          <w:szCs w:val="30"/>
        </w:rPr>
        <w:t>用</w:t>
      </w:r>
      <w:r w:rsidRPr="00EA66CB">
        <w:rPr>
          <w:rFonts w:ascii="黑体" w:eastAsia="黑体" w:hAnsiTheme="minorEastAsia" w:cs="宋体" w:hint="eastAsia"/>
          <w:sz w:val="30"/>
          <w:szCs w:val="30"/>
        </w:rPr>
        <w:t>型课程建设评价标准</w:t>
      </w:r>
    </w:p>
    <w:tbl>
      <w:tblPr>
        <w:tblW w:w="14885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708"/>
        <w:gridCol w:w="1701"/>
        <w:gridCol w:w="3261"/>
        <w:gridCol w:w="7938"/>
      </w:tblGrid>
      <w:tr w:rsidR="00507FE1" w:rsidTr="00C2441C">
        <w:trPr>
          <w:trHeight w:val="479"/>
        </w:trPr>
        <w:tc>
          <w:tcPr>
            <w:tcW w:w="1277" w:type="dxa"/>
            <w:vAlign w:val="center"/>
          </w:tcPr>
          <w:p w:rsidR="00507FE1" w:rsidRPr="0028014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黑体" w:eastAsia="黑体" w:hAnsiTheme="minorEastAsia" w:cs="黑体"/>
                <w:bCs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sz w:val="24"/>
                <w:szCs w:val="24"/>
              </w:rPr>
              <w:t>六部委</w:t>
            </w:r>
          </w:p>
          <w:p w:rsidR="00507FE1" w:rsidRPr="0028014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黑体" w:eastAsia="黑体" w:hAnsiTheme="minorEastAsia" w:cs="黑体"/>
                <w:bCs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sz w:val="24"/>
                <w:szCs w:val="24"/>
              </w:rPr>
              <w:t>标准</w:t>
            </w:r>
          </w:p>
        </w:tc>
        <w:tc>
          <w:tcPr>
            <w:tcW w:w="708" w:type="dxa"/>
            <w:vAlign w:val="center"/>
          </w:tcPr>
          <w:p w:rsidR="00507FE1" w:rsidRPr="0028014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黑体" w:eastAsia="黑体" w:hAnsiTheme="minorEastAsia" w:cs="黑体"/>
                <w:bCs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sz w:val="24"/>
                <w:szCs w:val="24"/>
              </w:rPr>
              <w:t>评价</w:t>
            </w:r>
          </w:p>
          <w:p w:rsidR="00507FE1" w:rsidRPr="0028014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黑体" w:eastAsia="黑体" w:hAnsiTheme="minorEastAsia" w:cs="黑体"/>
                <w:bCs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sz w:val="24"/>
                <w:szCs w:val="24"/>
              </w:rPr>
              <w:t>项目</w:t>
            </w:r>
          </w:p>
        </w:tc>
        <w:tc>
          <w:tcPr>
            <w:tcW w:w="1701" w:type="dxa"/>
            <w:vAlign w:val="center"/>
          </w:tcPr>
          <w:p w:rsidR="00507FE1" w:rsidRPr="0028014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黑体" w:eastAsia="黑体" w:hAnsiTheme="minorEastAsia" w:cs="黑体"/>
                <w:bCs/>
                <w:w w:val="80"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w w:val="80"/>
                <w:sz w:val="24"/>
                <w:szCs w:val="24"/>
              </w:rPr>
              <w:t>一级指标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07FE1" w:rsidRPr="0028014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黑体" w:eastAsia="黑体" w:hAnsiTheme="minorEastAsia" w:cs="黑体"/>
                <w:bCs/>
                <w:w w:val="80"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w w:val="80"/>
                <w:sz w:val="24"/>
                <w:szCs w:val="24"/>
              </w:rPr>
              <w:t>二级指标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507FE1" w:rsidRPr="00280141" w:rsidRDefault="00507FE1" w:rsidP="007C0D84">
            <w:pPr>
              <w:widowControl/>
              <w:adjustRightInd w:val="0"/>
              <w:snapToGrid w:val="0"/>
              <w:spacing w:before="120" w:line="300" w:lineRule="exact"/>
              <w:jc w:val="center"/>
              <w:rPr>
                <w:rFonts w:ascii="黑体" w:eastAsia="黑体" w:hAnsiTheme="minorEastAsia" w:cs="黑体"/>
                <w:bCs/>
                <w:w w:val="80"/>
                <w:sz w:val="24"/>
                <w:szCs w:val="24"/>
              </w:rPr>
            </w:pPr>
            <w:r w:rsidRPr="00280141">
              <w:rPr>
                <w:rFonts w:ascii="黑体" w:eastAsia="黑体" w:hAnsiTheme="minorEastAsia" w:cs="黑体" w:hint="eastAsia"/>
                <w:bCs/>
                <w:w w:val="80"/>
                <w:sz w:val="24"/>
                <w:szCs w:val="24"/>
              </w:rPr>
              <w:t>观测点</w:t>
            </w:r>
            <w:r w:rsidR="00EA66CB" w:rsidRPr="00280141">
              <w:rPr>
                <w:rFonts w:ascii="黑体" w:eastAsia="黑体" w:hAnsiTheme="minorEastAsia" w:cs="黑体" w:hint="eastAsia"/>
                <w:bCs/>
                <w:w w:val="80"/>
                <w:sz w:val="24"/>
                <w:szCs w:val="24"/>
              </w:rPr>
              <w:t xml:space="preserve">  （各课程可根据自身特点调整）</w:t>
            </w:r>
          </w:p>
        </w:tc>
      </w:tr>
      <w:tr w:rsidR="00507FE1" w:rsidTr="00C2441C">
        <w:trPr>
          <w:trHeight w:val="1204"/>
        </w:trPr>
        <w:tc>
          <w:tcPr>
            <w:tcW w:w="1277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与工作对接</w:t>
            </w:r>
          </w:p>
        </w:tc>
        <w:tc>
          <w:tcPr>
            <w:tcW w:w="708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课程定位</w:t>
            </w:r>
          </w:p>
        </w:tc>
        <w:tc>
          <w:tcPr>
            <w:tcW w:w="1701" w:type="dxa"/>
            <w:vAlign w:val="center"/>
          </w:tcPr>
          <w:p w:rsidR="00507FE1" w:rsidRPr="00507FE1" w:rsidRDefault="00507FE1" w:rsidP="007C0D84"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服务专业培养目标的契合度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1.1课程定位体现出对专业培养目标的支撑作用；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1.2课程教学目标符合培养学生发展能力的要求。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176350" w:rsidRPr="00176350" w:rsidRDefault="00176350" w:rsidP="00176350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17635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课程定位立足专业培养目标，能够从实际工程应用案例中抽象、归纳出知识、能力、要求，以知识点逻辑关系梳理整合相关课程内容；</w:t>
            </w:r>
          </w:p>
          <w:p w:rsidR="00507FE1" w:rsidRPr="00507FE1" w:rsidRDefault="00176350" w:rsidP="00176350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17635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课程教学目标遵循OBE理念，依据职业导向，注重引导和培养学生的知识应用能力及工程能力；</w:t>
            </w:r>
          </w:p>
        </w:tc>
      </w:tr>
      <w:tr w:rsidR="00507FE1" w:rsidTr="00C2441C">
        <w:trPr>
          <w:trHeight w:val="904"/>
        </w:trPr>
        <w:tc>
          <w:tcPr>
            <w:tcW w:w="1277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真实环境</w:t>
            </w:r>
          </w:p>
        </w:tc>
        <w:tc>
          <w:tcPr>
            <w:tcW w:w="708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课程设计</w:t>
            </w:r>
          </w:p>
        </w:tc>
        <w:tc>
          <w:tcPr>
            <w:tcW w:w="1701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2.</w:t>
            </w: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“双基双技”与实践的融合度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2.1根据工作过程设计教学流程；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2.2依据能力目标设计课程内容；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2.3基于体认导向激发学习兴趣。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2.4 基于OBE理念的学习产出设计；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507FE1" w:rsidRPr="00507FE1" w:rsidRDefault="00507FE1" w:rsidP="00176350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教学流程应注重与企业对接，包括课程设置对接企业需求、教学内容对接职业标准、教学过程对接生产过程，本课程与其他相关课程先行后续关系处理较好；</w:t>
            </w:r>
          </w:p>
          <w:p w:rsidR="00507FE1" w:rsidRPr="00507FE1" w:rsidRDefault="00507FE1" w:rsidP="00176350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内容设计应根据职业特征和能力培养目标，及时引入行业企业生产、经营、管理一线的新知识新方法新技术，从实际企业运作案例中抽象、归纳出知识、能力、要求，以知识点逻辑关系梳理整合相关课程内容，培养学生的知识维和技能维；</w:t>
            </w:r>
          </w:p>
          <w:p w:rsidR="00507FE1" w:rsidRPr="00507FE1" w:rsidRDefault="00507FE1" w:rsidP="00176350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根据课程内容和学生特点，进行科学合理的教学设计以激发学生学习兴趣；</w:t>
            </w:r>
          </w:p>
          <w:p w:rsidR="00507FE1" w:rsidRPr="00507FE1" w:rsidRDefault="00507FE1" w:rsidP="00176350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设计可视化、可量化、可输出的学生学习产出。</w:t>
            </w:r>
          </w:p>
        </w:tc>
      </w:tr>
      <w:tr w:rsidR="00507FE1" w:rsidTr="00C2441C">
        <w:trPr>
          <w:trHeight w:val="562"/>
        </w:trPr>
        <w:tc>
          <w:tcPr>
            <w:tcW w:w="1277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真学、真做</w:t>
            </w:r>
          </w:p>
        </w:tc>
        <w:tc>
          <w:tcPr>
            <w:tcW w:w="708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课程实施</w:t>
            </w:r>
          </w:p>
        </w:tc>
        <w:tc>
          <w:tcPr>
            <w:tcW w:w="1701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3.“教、学、做”合一的紧密度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3.1依据“学情”改革教学方法、创新教学手段；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3.2以“任务”为载体、教学过程体现理实融合；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3.3综合性运用传统课堂、翻转课堂、跨界课堂。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3.4学习产出有输出；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改革教学策略，采用讨论式、案例式、探究式、项目化等教学方式，以学生为中心，做中学、学中做、做中思；</w:t>
            </w:r>
          </w:p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设计基于项目的主动学习、面向真实的深度学习，将实际的工作过程，根据完整的行动和思维的过程（“决策、计划、实施、检查、评价”等步骤），将其设计为教学过程；教学过程与社会需求同步，不断改进；</w:t>
            </w:r>
          </w:p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重视教学方法改革，能根据课程特点，灵活、恰当地运用混合式教学、翻转课堂、智慧课堂等多种教学方法，有效调动学生学习积极性；</w:t>
            </w:r>
          </w:p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学生的学习产出实现输出，</w:t>
            </w:r>
            <w:r w:rsidRPr="00507FE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学生的产出能投入实际应用，有购买方，能服务社会等。</w:t>
            </w:r>
          </w:p>
        </w:tc>
      </w:tr>
      <w:tr w:rsidR="00507FE1" w:rsidTr="00C2441C">
        <w:trPr>
          <w:trHeight w:val="429"/>
        </w:trPr>
        <w:tc>
          <w:tcPr>
            <w:tcW w:w="1277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掌握真本领</w:t>
            </w:r>
          </w:p>
        </w:tc>
        <w:tc>
          <w:tcPr>
            <w:tcW w:w="708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课程评价</w:t>
            </w:r>
          </w:p>
        </w:tc>
        <w:tc>
          <w:tcPr>
            <w:tcW w:w="1701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4.应用能力在实践中的表现度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4.1多元性的评价学生学习成果；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4.2课程实施效果具有统计意义。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开展课程考核方式改革，注重对学生运用知识能力的考察评价，评价对象从面向知识转向能力，转向学生对信息的理解和主动建构过程，评价范围从一元技能转向多元技能；  </w:t>
            </w:r>
          </w:p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课程实施效果强调能力达成，关注通用能力，培养学生的“五会”通用能力（即学会开发项目，学会集体讨论，学会团队合作，学会陈述报告，学会评估取舍）；</w:t>
            </w:r>
          </w:p>
        </w:tc>
      </w:tr>
      <w:tr w:rsidR="00507FE1" w:rsidTr="00280141">
        <w:trPr>
          <w:trHeight w:val="429"/>
        </w:trPr>
        <w:tc>
          <w:tcPr>
            <w:tcW w:w="1277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真实成果</w:t>
            </w:r>
          </w:p>
        </w:tc>
        <w:tc>
          <w:tcPr>
            <w:tcW w:w="708" w:type="dxa"/>
            <w:vAlign w:val="center"/>
          </w:tcPr>
          <w:p w:rsidR="00507FE1" w:rsidRPr="00507FE1" w:rsidRDefault="00507FE1" w:rsidP="007C0D84">
            <w:pPr>
              <w:widowControl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课程成果</w:t>
            </w:r>
          </w:p>
        </w:tc>
        <w:tc>
          <w:tcPr>
            <w:tcW w:w="1701" w:type="dxa"/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5.课程建设成果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5.1课程建设有产出；</w:t>
            </w:r>
          </w:p>
          <w:p w:rsidR="00507FE1" w:rsidRPr="00507FE1" w:rsidRDefault="00507FE1" w:rsidP="007C0D8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5.2课程建设产出有输出.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课程建设</w:t>
            </w:r>
            <w:proofErr w:type="gramStart"/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有线上</w:t>
            </w:r>
            <w:proofErr w:type="gramEnd"/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内容、教材、案例库等，拥有线上课、混合课、虚拟仿真、社会实践等</w:t>
            </w:r>
            <w:proofErr w:type="gramStart"/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金课要求</w:t>
            </w:r>
            <w:proofErr w:type="gramEnd"/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的基本条件，未来有可能打造成金课；</w:t>
            </w:r>
          </w:p>
          <w:p w:rsidR="00507FE1" w:rsidRPr="00507FE1" w:rsidRDefault="00507FE1" w:rsidP="00280141">
            <w:pPr>
              <w:widowControl/>
              <w:adjustRightInd w:val="0"/>
              <w:snapToGrid w:val="0"/>
              <w:ind w:firstLine="42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07FE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课程被评为金课，或有其他学校企业购买使用。</w:t>
            </w:r>
          </w:p>
        </w:tc>
      </w:tr>
    </w:tbl>
    <w:p w:rsidR="00507FE1" w:rsidRPr="000D365E" w:rsidRDefault="00507FE1" w:rsidP="00280141">
      <w:pPr>
        <w:spacing w:line="560" w:lineRule="exact"/>
        <w:rPr>
          <w:rFonts w:ascii="仿宋_GB2312" w:eastAsia="仿宋_GB2312" w:hAnsi="仿宋" w:cs="宋体"/>
          <w:sz w:val="30"/>
          <w:szCs w:val="30"/>
        </w:rPr>
      </w:pPr>
    </w:p>
    <w:sectPr w:rsidR="00507FE1" w:rsidRPr="000D365E" w:rsidSect="00280141">
      <w:pgSz w:w="16838" w:h="11906" w:orient="landscape"/>
      <w:pgMar w:top="1276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24B" w:rsidRDefault="00E0724B" w:rsidP="005F2F40">
      <w:r>
        <w:separator/>
      </w:r>
    </w:p>
  </w:endnote>
  <w:endnote w:type="continuationSeparator" w:id="0">
    <w:p w:rsidR="00E0724B" w:rsidRDefault="00E0724B" w:rsidP="005F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24B" w:rsidRDefault="00E0724B" w:rsidP="005F2F40">
      <w:r>
        <w:separator/>
      </w:r>
    </w:p>
  </w:footnote>
  <w:footnote w:type="continuationSeparator" w:id="0">
    <w:p w:rsidR="00E0724B" w:rsidRDefault="00E0724B" w:rsidP="005F2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B612E"/>
    <w:multiLevelType w:val="singleLevel"/>
    <w:tmpl w:val="5A2B612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0C"/>
    <w:rsid w:val="000410D8"/>
    <w:rsid w:val="000B10DD"/>
    <w:rsid w:val="000D365E"/>
    <w:rsid w:val="00141533"/>
    <w:rsid w:val="00176350"/>
    <w:rsid w:val="00176B77"/>
    <w:rsid w:val="0018669E"/>
    <w:rsid w:val="00197C00"/>
    <w:rsid w:val="00215D54"/>
    <w:rsid w:val="00280141"/>
    <w:rsid w:val="002D0349"/>
    <w:rsid w:val="002D1B97"/>
    <w:rsid w:val="002D4113"/>
    <w:rsid w:val="00334BC5"/>
    <w:rsid w:val="00357A38"/>
    <w:rsid w:val="00365F24"/>
    <w:rsid w:val="0040282A"/>
    <w:rsid w:val="004303B7"/>
    <w:rsid w:val="0046139E"/>
    <w:rsid w:val="004A6F86"/>
    <w:rsid w:val="004F2AD2"/>
    <w:rsid w:val="004F7967"/>
    <w:rsid w:val="00507FE1"/>
    <w:rsid w:val="005348BB"/>
    <w:rsid w:val="00556F31"/>
    <w:rsid w:val="00596004"/>
    <w:rsid w:val="005B7661"/>
    <w:rsid w:val="005F2F40"/>
    <w:rsid w:val="006052D1"/>
    <w:rsid w:val="00605BBA"/>
    <w:rsid w:val="00632D59"/>
    <w:rsid w:val="00641967"/>
    <w:rsid w:val="00657540"/>
    <w:rsid w:val="006A7791"/>
    <w:rsid w:val="006D52AA"/>
    <w:rsid w:val="0078470C"/>
    <w:rsid w:val="00793F3B"/>
    <w:rsid w:val="007B7D06"/>
    <w:rsid w:val="007D797F"/>
    <w:rsid w:val="00827F2A"/>
    <w:rsid w:val="0083687A"/>
    <w:rsid w:val="00873A83"/>
    <w:rsid w:val="00AB64C9"/>
    <w:rsid w:val="00AD67B0"/>
    <w:rsid w:val="00C1137D"/>
    <w:rsid w:val="00C2441C"/>
    <w:rsid w:val="00C55751"/>
    <w:rsid w:val="00C97A77"/>
    <w:rsid w:val="00CA6742"/>
    <w:rsid w:val="00CC57D8"/>
    <w:rsid w:val="00CF4A44"/>
    <w:rsid w:val="00D12272"/>
    <w:rsid w:val="00D141D8"/>
    <w:rsid w:val="00DB78FD"/>
    <w:rsid w:val="00E0724B"/>
    <w:rsid w:val="00E20ED7"/>
    <w:rsid w:val="00E37563"/>
    <w:rsid w:val="00EA66CB"/>
    <w:rsid w:val="00ED3CD1"/>
    <w:rsid w:val="00E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4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3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5</Pages>
  <Words>502</Words>
  <Characters>2865</Characters>
  <Application>Microsoft Office Word</Application>
  <DocSecurity>0</DocSecurity>
  <Lines>23</Lines>
  <Paragraphs>6</Paragraphs>
  <ScaleCrop>false</ScaleCrop>
  <Company>China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2019-10-19T03:55:00Z</dcterms:created>
  <dcterms:modified xsi:type="dcterms:W3CDTF">2019-10-27T15:42:00Z</dcterms:modified>
</cp:coreProperties>
</file>