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28"/>
          <w:szCs w:val="28"/>
        </w:rPr>
      </w:pPr>
      <w:r>
        <w:rPr>
          <w:rFonts w:hint="eastAsia" w:ascii="方正小标宋简体" w:eastAsia="方正小标宋简体"/>
          <w:sz w:val="28"/>
          <w:szCs w:val="28"/>
        </w:rPr>
        <w:t>Hxm—操作说明书【学生端】</w:t>
      </w:r>
    </w:p>
    <w:p>
      <w:pPr>
        <w:numPr>
          <w:ilvl w:val="0"/>
          <w:numId w:val="0"/>
        </w:numPr>
        <w:rPr>
          <w:rFonts w:hint="eastAsia" w:ascii="仿宋_GB2312" w:eastAsia="仿宋_GB2312"/>
          <w:b/>
          <w:bCs/>
          <w:sz w:val="24"/>
          <w:szCs w:val="24"/>
        </w:rPr>
      </w:pPr>
      <w:r>
        <w:rPr>
          <w:rFonts w:hint="eastAsia" w:ascii="仿宋_GB2312" w:eastAsia="仿宋_GB2312"/>
          <w:b/>
          <w:bCs/>
          <w:sz w:val="24"/>
          <w:szCs w:val="24"/>
        </w:rPr>
        <w:t>【成绩认定】</w:t>
      </w: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仿宋_GB2312" w:eastAsia="仿宋_GB2312"/>
          <w:b/>
          <w:bCs/>
          <w:sz w:val="24"/>
          <w:szCs w:val="24"/>
        </w:rPr>
      </w:pPr>
      <w:r>
        <w:rPr>
          <w:rFonts w:hint="eastAsia" w:ascii="仿宋_GB2312" w:eastAsia="仿宋_GB2312"/>
          <w:b/>
          <w:bCs/>
          <w:color w:val="FF0000"/>
          <w:sz w:val="24"/>
          <w:szCs w:val="24"/>
          <w:lang w:eastAsia="zh-CN"/>
        </w:rPr>
        <w:t>【</w:t>
      </w:r>
      <w:r>
        <w:rPr>
          <w:rFonts w:hint="eastAsia" w:ascii="仿宋_GB2312" w:eastAsia="仿宋_GB2312"/>
          <w:b/>
          <w:bCs/>
          <w:color w:val="FF0000"/>
          <w:sz w:val="24"/>
          <w:szCs w:val="24"/>
          <w:lang w:val="en-US" w:eastAsia="zh-CN"/>
        </w:rPr>
        <w:t>注意</w:t>
      </w:r>
      <w:r>
        <w:rPr>
          <w:rFonts w:hint="eastAsia" w:ascii="仿宋_GB2312" w:eastAsia="仿宋_GB2312"/>
          <w:b/>
          <w:bCs/>
          <w:color w:val="FF0000"/>
          <w:sz w:val="24"/>
          <w:szCs w:val="24"/>
          <w:lang w:eastAsia="zh-CN"/>
        </w:rPr>
        <w:t>】：</w:t>
      </w:r>
      <w:r>
        <w:rPr>
          <w:rFonts w:hint="eastAsia" w:ascii="仿宋_GB2312" w:eastAsia="仿宋_GB2312"/>
          <w:b/>
          <w:bCs/>
          <w:color w:val="FF0000"/>
          <w:sz w:val="24"/>
          <w:szCs w:val="24"/>
          <w:lang w:val="en-US" w:eastAsia="zh-CN"/>
        </w:rPr>
        <w:t>不可申请删除成绩，任选课程在成绩单以及在计算绩点时均会剔除，无需申请删除，也不可申请删除。</w:t>
      </w: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仿宋_GB2312" w:eastAsia="仿宋_GB2312"/>
          <w:sz w:val="24"/>
          <w:szCs w:val="24"/>
          <w:lang w:eastAsia="zh-CN"/>
        </w:rPr>
      </w:pPr>
      <w:r>
        <w:rPr>
          <w:rFonts w:hint="eastAsia" w:ascii="仿宋_GB2312" w:eastAsia="仿宋_GB2312"/>
          <w:b/>
          <w:bCs/>
          <w:sz w:val="24"/>
          <w:szCs w:val="24"/>
          <w:lang w:val="en-US" w:eastAsia="zh-CN"/>
        </w:rPr>
        <w:t>1.替换类别和课程性质：</w:t>
      </w:r>
      <w:r>
        <w:rPr>
          <w:rFonts w:hint="eastAsia" w:ascii="仿宋_GB2312" w:eastAsia="仿宋_GB2312"/>
          <w:sz w:val="24"/>
          <w:szCs w:val="24"/>
        </w:rPr>
        <w:t>课程性质</w:t>
      </w:r>
      <w:r>
        <w:rPr>
          <w:rFonts w:hint="eastAsia" w:ascii="仿宋_GB2312" w:eastAsia="仿宋_GB2312"/>
          <w:sz w:val="24"/>
          <w:szCs w:val="24"/>
          <w:lang w:val="en-US" w:eastAsia="zh-CN"/>
        </w:rPr>
        <w:t>/课程属性有错误，则申请</w:t>
      </w:r>
      <w:r>
        <w:rPr>
          <w:rFonts w:hint="eastAsia" w:ascii="仿宋_GB2312" w:eastAsia="仿宋_GB2312"/>
          <w:sz w:val="24"/>
          <w:szCs w:val="24"/>
        </w:rPr>
        <w:t>变更</w:t>
      </w:r>
      <w:r>
        <w:rPr>
          <w:rFonts w:hint="eastAsia" w:ascii="仿宋_GB2312" w:eastAsia="仿宋_GB2312"/>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ascii="仿宋_GB2312" w:eastAsia="仿宋_GB2312"/>
          <w:sz w:val="24"/>
          <w:szCs w:val="24"/>
        </w:rPr>
      </w:pPr>
      <w:r>
        <w:rPr>
          <w:rFonts w:hint="eastAsia" w:ascii="仿宋_GB2312" w:eastAsia="仿宋_GB2312"/>
          <w:b/>
          <w:bCs/>
          <w:sz w:val="24"/>
          <w:szCs w:val="24"/>
          <w:lang w:val="en-US" w:eastAsia="zh-CN"/>
        </w:rPr>
        <w:t>操作方式</w:t>
      </w:r>
      <w:r>
        <w:rPr>
          <w:rFonts w:hint="eastAsia" w:ascii="仿宋_GB2312" w:eastAsia="仿宋_GB2312"/>
          <w:b/>
          <w:bCs/>
          <w:sz w:val="24"/>
          <w:szCs w:val="24"/>
        </w:rPr>
        <w:t>：</w:t>
      </w:r>
      <w:r>
        <w:rPr>
          <w:rFonts w:hint="eastAsia" w:ascii="仿宋_GB2312" w:eastAsia="仿宋_GB2312"/>
          <w:sz w:val="24"/>
          <w:szCs w:val="24"/>
        </w:rPr>
        <w:t>学籍成绩→我的成绩→成绩认定</w:t>
      </w:r>
      <w:r>
        <w:rPr>
          <w:rFonts w:hint="eastAsia" w:ascii="仿宋_GB2312" w:eastAsia="仿宋_GB2312"/>
          <w:b w:val="0"/>
          <w:bCs w:val="0"/>
          <w:sz w:val="24"/>
          <w:szCs w:val="24"/>
          <w:lang w:val="en-US" w:eastAsia="zh-CN"/>
        </w:rPr>
        <w:t>→</w:t>
      </w:r>
      <w:r>
        <w:rPr>
          <w:rFonts w:hint="eastAsia" w:ascii="仿宋_GB2312" w:eastAsia="仿宋_GB2312"/>
          <w:sz w:val="24"/>
          <w:szCs w:val="24"/>
        </w:rPr>
        <w:t>点击【增加】选中需要修改课程性质的课程</w:t>
      </w:r>
      <w:r>
        <w:rPr>
          <w:rFonts w:hint="eastAsia" w:ascii="仿宋_GB2312" w:eastAsia="仿宋_GB2312"/>
          <w:b w:val="0"/>
          <w:bCs w:val="0"/>
          <w:sz w:val="24"/>
          <w:szCs w:val="24"/>
          <w:lang w:val="en-US" w:eastAsia="zh-CN"/>
        </w:rPr>
        <w:t>→</w:t>
      </w:r>
      <w:r>
        <w:rPr>
          <w:rFonts w:hint="eastAsia" w:ascii="仿宋_GB2312" w:eastAsia="仿宋_GB2312"/>
          <w:sz w:val="24"/>
          <w:szCs w:val="24"/>
        </w:rPr>
        <w:t>选择对应的课程性质</w:t>
      </w:r>
      <w:r>
        <w:rPr>
          <w:rFonts w:hint="eastAsia" w:ascii="仿宋_GB2312" w:eastAsia="仿宋_GB2312"/>
          <w:b w:val="0"/>
          <w:bCs w:val="0"/>
          <w:sz w:val="24"/>
          <w:szCs w:val="24"/>
          <w:lang w:val="en-US" w:eastAsia="zh-CN"/>
        </w:rPr>
        <w:t>→</w:t>
      </w:r>
      <w:r>
        <w:rPr>
          <w:rFonts w:hint="eastAsia" w:ascii="仿宋_GB2312" w:eastAsia="仿宋_GB2312"/>
          <w:sz w:val="24"/>
          <w:szCs w:val="24"/>
        </w:rPr>
        <w:t>点击【替换类别和性质】→【确定】→</w:t>
      </w:r>
      <w:r>
        <w:rPr>
          <w:rFonts w:hint="eastAsia" w:ascii="仿宋_GB2312" w:eastAsia="仿宋_GB2312"/>
          <w:sz w:val="24"/>
          <w:szCs w:val="24"/>
          <w:lang w:val="en-US" w:eastAsia="zh-CN"/>
        </w:rPr>
        <w:t>点击</w:t>
      </w:r>
      <w:r>
        <w:rPr>
          <w:rFonts w:hint="eastAsia" w:ascii="仿宋_GB2312" w:eastAsia="仿宋_GB2312"/>
          <w:sz w:val="24"/>
          <w:szCs w:val="24"/>
        </w:rPr>
        <w:t>【送审】选择本学院审核人。</w:t>
      </w:r>
    </w:p>
    <w:p>
      <w:pPr>
        <w:numPr>
          <w:ilvl w:val="0"/>
          <w:numId w:val="0"/>
        </w:numPr>
        <w:rPr>
          <w:rFonts w:hint="eastAsia" w:ascii="仿宋_GB2312" w:eastAsia="仿宋_GB2312"/>
          <w:sz w:val="24"/>
          <w:szCs w:val="24"/>
          <w:lang w:eastAsia="zh-CN"/>
        </w:rPr>
      </w:pPr>
      <w:r>
        <w:drawing>
          <wp:inline distT="0" distB="0" distL="0" distR="0">
            <wp:extent cx="5274310" cy="2933700"/>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
                    <a:stretch>
                      <a:fillRect/>
                    </a:stretch>
                  </pic:blipFill>
                  <pic:spPr>
                    <a:xfrm>
                      <a:off x="0" y="0"/>
                      <a:ext cx="5274310" cy="293383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仿宋_GB2312" w:eastAsia="仿宋_GB2312"/>
          <w:sz w:val="24"/>
          <w:szCs w:val="24"/>
          <w:lang w:val="en-US" w:eastAsia="zh-CN"/>
        </w:rPr>
      </w:pPr>
      <w:r>
        <w:rPr>
          <w:rFonts w:hint="eastAsia" w:ascii="仿宋_GB2312" w:eastAsia="仿宋_GB2312"/>
          <w:b/>
          <w:bCs/>
          <w:sz w:val="24"/>
          <w:szCs w:val="24"/>
          <w:lang w:val="en-US" w:eastAsia="zh-CN"/>
        </w:rPr>
        <w:t>2.</w:t>
      </w:r>
      <w:r>
        <w:rPr>
          <w:rFonts w:hint="eastAsia" w:ascii="仿宋_GB2312" w:eastAsia="仿宋_GB2312"/>
          <w:b/>
          <w:bCs/>
          <w:sz w:val="24"/>
          <w:szCs w:val="24"/>
        </w:rPr>
        <w:t>替代</w:t>
      </w:r>
      <w:r>
        <w:rPr>
          <w:rFonts w:hint="eastAsia" w:ascii="仿宋_GB2312" w:eastAsia="仿宋_GB2312"/>
          <w:b/>
          <w:bCs/>
          <w:sz w:val="24"/>
          <w:szCs w:val="24"/>
          <w:lang w:eastAsia="zh-CN"/>
        </w:rPr>
        <w:t>（</w:t>
      </w:r>
      <w:r>
        <w:rPr>
          <w:rFonts w:hint="eastAsia" w:ascii="仿宋_GB2312" w:eastAsia="仿宋_GB2312"/>
          <w:b/>
          <w:bCs/>
          <w:sz w:val="24"/>
          <w:szCs w:val="24"/>
          <w:lang w:val="en-US" w:eastAsia="zh-CN"/>
        </w:rPr>
        <w:t>包含课程性质，代码，学分不同</w:t>
      </w:r>
      <w:r>
        <w:rPr>
          <w:rFonts w:hint="eastAsia" w:ascii="仿宋_GB2312" w:eastAsia="仿宋_GB2312"/>
          <w:b/>
          <w:bCs/>
          <w:sz w:val="24"/>
          <w:szCs w:val="24"/>
          <w:lang w:eastAsia="zh-CN"/>
        </w:rPr>
        <w:t>）：</w:t>
      </w:r>
      <w:r>
        <w:rPr>
          <w:rFonts w:hint="eastAsia" w:ascii="仿宋_GB2312" w:eastAsia="仿宋_GB2312"/>
          <w:sz w:val="24"/>
          <w:szCs w:val="24"/>
          <w:lang w:val="en-US" w:eastAsia="zh-CN"/>
        </w:rPr>
        <w:t>不同年级或者不同专业间变动，已修同类课程替代，主要发生在部分转专业、复学、降级等学籍异动的学生身上。即已修过的课程的成绩可替换当前所在年级专业培养方案内的其他必修类课程成绩</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例1：同类课程替代：如“高数A”替代“高数B”（具体是否可替代需咨询专业教研室）</w:t>
      </w:r>
      <w:r>
        <w:rPr>
          <w:rFonts w:hint="eastAsia" w:ascii="仿宋_GB2312" w:eastAsia="仿宋_GB2312"/>
          <w:sz w:val="24"/>
          <w:szCs w:val="24"/>
        </w:rPr>
        <w:t>；</w:t>
      </w:r>
      <w:r>
        <w:rPr>
          <w:rFonts w:hint="eastAsia" w:ascii="仿宋_GB2312" w:eastAsia="仿宋_GB2312"/>
          <w:sz w:val="24"/>
          <w:szCs w:val="24"/>
          <w:lang w:eastAsia="zh-CN"/>
        </w:rPr>
        <w:t>“</w:t>
      </w:r>
      <w:r>
        <w:rPr>
          <w:rFonts w:hint="eastAsia" w:ascii="仿宋_GB2312" w:eastAsia="仿宋_GB2312"/>
          <w:sz w:val="24"/>
          <w:szCs w:val="24"/>
          <w:lang w:val="en-US" w:eastAsia="zh-CN"/>
        </w:rPr>
        <w:t>大学体育（**）”替代“体育选项（*）”等</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例2</w:t>
      </w:r>
      <w:r>
        <w:rPr>
          <w:rFonts w:hint="eastAsia" w:ascii="仿宋_GB2312" w:eastAsia="仿宋_GB2312"/>
          <w:color w:val="auto"/>
          <w:sz w:val="24"/>
          <w:szCs w:val="24"/>
          <w:lang w:val="en-US" w:eastAsia="zh-CN"/>
        </w:rPr>
        <w:t>：</w:t>
      </w:r>
      <w:r>
        <w:rPr>
          <w:rFonts w:hint="eastAsia" w:ascii="仿宋_GB2312" w:eastAsia="仿宋_GB2312"/>
          <w:sz w:val="24"/>
          <w:szCs w:val="24"/>
          <w:lang w:val="en-US" w:eastAsia="zh-CN"/>
        </w:rPr>
        <w:t>替代亦可申请1门课程替代2门或2门课程替代1门课程：如“军事理论与训练”替代“军事理论”和“军事技能”。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仿宋_GB2312" w:eastAsia="仿宋_GB2312"/>
          <w:sz w:val="24"/>
          <w:szCs w:val="24"/>
          <w:lang w:val="en-US" w:eastAsia="zh-CN"/>
        </w:rPr>
      </w:pPr>
      <w:bookmarkStart w:id="0" w:name="_GoBack"/>
      <w:r>
        <w:drawing>
          <wp:inline distT="0" distB="0" distL="114300" distR="114300">
            <wp:extent cx="5266690" cy="2296160"/>
            <wp:effectExtent l="0" t="0" r="1016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6690" cy="2296160"/>
                    </a:xfrm>
                    <a:prstGeom prst="rect">
                      <a:avLst/>
                    </a:prstGeom>
                    <a:noFill/>
                    <a:ln>
                      <a:noFill/>
                    </a:ln>
                  </pic:spPr>
                </pic:pic>
              </a:graphicData>
            </a:graphic>
          </wp:inline>
        </w:drawing>
      </w:r>
      <w:bookmarkEnd w:id="0"/>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仿宋_GB2312" w:eastAsia="仿宋_GB2312"/>
          <w:b w:val="0"/>
          <w:bCs w:val="0"/>
          <w:sz w:val="24"/>
          <w:szCs w:val="24"/>
          <w:lang w:val="en-US" w:eastAsia="zh-CN"/>
        </w:rPr>
      </w:pPr>
      <w:r>
        <w:rPr>
          <w:rFonts w:hint="eastAsia" w:ascii="仿宋_GB2312" w:eastAsia="仿宋_GB2312"/>
          <w:b/>
          <w:bCs/>
          <w:sz w:val="24"/>
          <w:szCs w:val="24"/>
          <w:lang w:val="en-US" w:eastAsia="zh-CN"/>
        </w:rPr>
        <w:t>操作方式：</w:t>
      </w:r>
      <w:r>
        <w:rPr>
          <w:rFonts w:hint="eastAsia" w:ascii="仿宋_GB2312" w:eastAsia="仿宋_GB2312"/>
          <w:b w:val="0"/>
          <w:bCs w:val="0"/>
          <w:sz w:val="24"/>
          <w:szCs w:val="24"/>
          <w:lang w:val="en-US" w:eastAsia="zh-CN"/>
        </w:rPr>
        <w:t>学籍成绩→我的成绩→成绩认定→点击【增加】选中需要替代的课程（在左侧列表，若是2门课程替代1门，则同时复选2门）→选择对应被替代的课程（右侧列表，若是1门替代成2门课程，则复选2门课程）→点击【替代】→【确定】→【送审】选择本学院审核人。</w:t>
      </w:r>
    </w:p>
    <w:p>
      <w:r>
        <w:drawing>
          <wp:inline distT="0" distB="0" distL="0" distR="0">
            <wp:extent cx="5274310" cy="2933700"/>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4"/>
                    <a:stretch>
                      <a:fillRect/>
                    </a:stretch>
                  </pic:blipFill>
                  <pic:spPr>
                    <a:xfrm>
                      <a:off x="0" y="0"/>
                      <a:ext cx="5274310" cy="29338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xNGRhYzc0ZjE2NzAyYTYyMWI1ZWM1MWRiYTk1MjkifQ=="/>
  </w:docVars>
  <w:rsids>
    <w:rsidRoot w:val="00B83783"/>
    <w:rsid w:val="00024A4C"/>
    <w:rsid w:val="00027AF1"/>
    <w:rsid w:val="00027CBB"/>
    <w:rsid w:val="000B104F"/>
    <w:rsid w:val="00101D6D"/>
    <w:rsid w:val="00106090"/>
    <w:rsid w:val="00112FC0"/>
    <w:rsid w:val="0013176B"/>
    <w:rsid w:val="001841E6"/>
    <w:rsid w:val="001C256C"/>
    <w:rsid w:val="001C25B2"/>
    <w:rsid w:val="001E354B"/>
    <w:rsid w:val="002912E6"/>
    <w:rsid w:val="00292095"/>
    <w:rsid w:val="002A35E3"/>
    <w:rsid w:val="002D1C5B"/>
    <w:rsid w:val="002D310D"/>
    <w:rsid w:val="002D4479"/>
    <w:rsid w:val="002E6413"/>
    <w:rsid w:val="002F3875"/>
    <w:rsid w:val="00313A24"/>
    <w:rsid w:val="00314E90"/>
    <w:rsid w:val="00370E31"/>
    <w:rsid w:val="003A53A5"/>
    <w:rsid w:val="00405900"/>
    <w:rsid w:val="004272D0"/>
    <w:rsid w:val="004540F9"/>
    <w:rsid w:val="004D172E"/>
    <w:rsid w:val="0050499B"/>
    <w:rsid w:val="00507FFD"/>
    <w:rsid w:val="00522739"/>
    <w:rsid w:val="00587BC5"/>
    <w:rsid w:val="00606D12"/>
    <w:rsid w:val="006C2E63"/>
    <w:rsid w:val="006F5D60"/>
    <w:rsid w:val="00724552"/>
    <w:rsid w:val="00731176"/>
    <w:rsid w:val="0074025C"/>
    <w:rsid w:val="00775675"/>
    <w:rsid w:val="007B07EF"/>
    <w:rsid w:val="007E32AD"/>
    <w:rsid w:val="007E611B"/>
    <w:rsid w:val="007F3EA3"/>
    <w:rsid w:val="008566C6"/>
    <w:rsid w:val="00861D81"/>
    <w:rsid w:val="0087512E"/>
    <w:rsid w:val="008C23DF"/>
    <w:rsid w:val="008E78AD"/>
    <w:rsid w:val="00915D5F"/>
    <w:rsid w:val="009424FB"/>
    <w:rsid w:val="009456B9"/>
    <w:rsid w:val="00994310"/>
    <w:rsid w:val="009E3A76"/>
    <w:rsid w:val="009E57DD"/>
    <w:rsid w:val="009F5485"/>
    <w:rsid w:val="00A107BB"/>
    <w:rsid w:val="00A275DC"/>
    <w:rsid w:val="00A42AF9"/>
    <w:rsid w:val="00A46B4F"/>
    <w:rsid w:val="00A608C7"/>
    <w:rsid w:val="00A81F34"/>
    <w:rsid w:val="00AA40CE"/>
    <w:rsid w:val="00AB32CE"/>
    <w:rsid w:val="00AE39D7"/>
    <w:rsid w:val="00AF7C18"/>
    <w:rsid w:val="00B7507D"/>
    <w:rsid w:val="00B83783"/>
    <w:rsid w:val="00B8422A"/>
    <w:rsid w:val="00B96973"/>
    <w:rsid w:val="00BA0CAA"/>
    <w:rsid w:val="00BD4013"/>
    <w:rsid w:val="00C11E9E"/>
    <w:rsid w:val="00C37AC2"/>
    <w:rsid w:val="00C47C5A"/>
    <w:rsid w:val="00C52F41"/>
    <w:rsid w:val="00C82842"/>
    <w:rsid w:val="00C9398F"/>
    <w:rsid w:val="00CB3E98"/>
    <w:rsid w:val="00D91D43"/>
    <w:rsid w:val="00E12981"/>
    <w:rsid w:val="00E12DF7"/>
    <w:rsid w:val="00E22D32"/>
    <w:rsid w:val="00E269E3"/>
    <w:rsid w:val="00E27153"/>
    <w:rsid w:val="00E366EC"/>
    <w:rsid w:val="00E428D5"/>
    <w:rsid w:val="00E62709"/>
    <w:rsid w:val="00E66044"/>
    <w:rsid w:val="00EA5614"/>
    <w:rsid w:val="00EE4B9F"/>
    <w:rsid w:val="00EF0511"/>
    <w:rsid w:val="00F117C2"/>
    <w:rsid w:val="00F17E17"/>
    <w:rsid w:val="00F24485"/>
    <w:rsid w:val="00F30A15"/>
    <w:rsid w:val="00F65F69"/>
    <w:rsid w:val="00F91AA3"/>
    <w:rsid w:val="00F97BDF"/>
    <w:rsid w:val="00FB03B9"/>
    <w:rsid w:val="00FD4490"/>
    <w:rsid w:val="00FE741A"/>
    <w:rsid w:val="023C4E17"/>
    <w:rsid w:val="02C556B0"/>
    <w:rsid w:val="02D2752A"/>
    <w:rsid w:val="035F0179"/>
    <w:rsid w:val="037B196F"/>
    <w:rsid w:val="040556DD"/>
    <w:rsid w:val="04ED064B"/>
    <w:rsid w:val="06530982"/>
    <w:rsid w:val="0748600C"/>
    <w:rsid w:val="07C66F31"/>
    <w:rsid w:val="08030185"/>
    <w:rsid w:val="084542FA"/>
    <w:rsid w:val="086230FE"/>
    <w:rsid w:val="08D37B58"/>
    <w:rsid w:val="0AA23C86"/>
    <w:rsid w:val="0BAA1044"/>
    <w:rsid w:val="0CED373E"/>
    <w:rsid w:val="0DB937C0"/>
    <w:rsid w:val="0FC14BAE"/>
    <w:rsid w:val="10710382"/>
    <w:rsid w:val="10C62CA6"/>
    <w:rsid w:val="11477335"/>
    <w:rsid w:val="11535CDA"/>
    <w:rsid w:val="117439BB"/>
    <w:rsid w:val="12217B86"/>
    <w:rsid w:val="13C133CE"/>
    <w:rsid w:val="1489741A"/>
    <w:rsid w:val="17424826"/>
    <w:rsid w:val="17EA27C8"/>
    <w:rsid w:val="18491BE4"/>
    <w:rsid w:val="188E6510"/>
    <w:rsid w:val="19102702"/>
    <w:rsid w:val="19173A91"/>
    <w:rsid w:val="19362169"/>
    <w:rsid w:val="19C05ED6"/>
    <w:rsid w:val="1A89276C"/>
    <w:rsid w:val="1A9C249F"/>
    <w:rsid w:val="1AAE21D3"/>
    <w:rsid w:val="1B0B3181"/>
    <w:rsid w:val="1B590390"/>
    <w:rsid w:val="1CAB4C1C"/>
    <w:rsid w:val="1CB87339"/>
    <w:rsid w:val="1D81772B"/>
    <w:rsid w:val="1DF12B02"/>
    <w:rsid w:val="1E4946EC"/>
    <w:rsid w:val="1E566E09"/>
    <w:rsid w:val="1EF87EC0"/>
    <w:rsid w:val="1FBB33C8"/>
    <w:rsid w:val="20AE4CDA"/>
    <w:rsid w:val="20BB73F7"/>
    <w:rsid w:val="21154D5A"/>
    <w:rsid w:val="214C5406"/>
    <w:rsid w:val="22743D02"/>
    <w:rsid w:val="22857CBD"/>
    <w:rsid w:val="244F0582"/>
    <w:rsid w:val="248D10AB"/>
    <w:rsid w:val="24C82D59"/>
    <w:rsid w:val="25D24FC7"/>
    <w:rsid w:val="25F81110"/>
    <w:rsid w:val="28413FCC"/>
    <w:rsid w:val="28FD67FF"/>
    <w:rsid w:val="2912392D"/>
    <w:rsid w:val="294A366F"/>
    <w:rsid w:val="2A7D17D2"/>
    <w:rsid w:val="2AC44617"/>
    <w:rsid w:val="2B25203D"/>
    <w:rsid w:val="2D8C63A3"/>
    <w:rsid w:val="2ED2428A"/>
    <w:rsid w:val="31456F95"/>
    <w:rsid w:val="316D3DF6"/>
    <w:rsid w:val="31837ABD"/>
    <w:rsid w:val="34BA1A48"/>
    <w:rsid w:val="35551771"/>
    <w:rsid w:val="355C2AFF"/>
    <w:rsid w:val="359A3628"/>
    <w:rsid w:val="36054F45"/>
    <w:rsid w:val="364634BD"/>
    <w:rsid w:val="36C7044C"/>
    <w:rsid w:val="36EC155B"/>
    <w:rsid w:val="379E73FF"/>
    <w:rsid w:val="37D12426"/>
    <w:rsid w:val="39A131D7"/>
    <w:rsid w:val="39AA02C4"/>
    <w:rsid w:val="39C62C3D"/>
    <w:rsid w:val="3A03773A"/>
    <w:rsid w:val="3A2A21AB"/>
    <w:rsid w:val="3B16164B"/>
    <w:rsid w:val="3B2C7AF6"/>
    <w:rsid w:val="3B626996"/>
    <w:rsid w:val="3BA945C4"/>
    <w:rsid w:val="3CD45671"/>
    <w:rsid w:val="3D7C6263"/>
    <w:rsid w:val="3D94095C"/>
    <w:rsid w:val="3E203BE4"/>
    <w:rsid w:val="3F4F7C6C"/>
    <w:rsid w:val="3FD37E62"/>
    <w:rsid w:val="3FEB51AC"/>
    <w:rsid w:val="403C5A07"/>
    <w:rsid w:val="40510028"/>
    <w:rsid w:val="40620A2E"/>
    <w:rsid w:val="41326E0A"/>
    <w:rsid w:val="414B5F37"/>
    <w:rsid w:val="419B49AF"/>
    <w:rsid w:val="41A25D3E"/>
    <w:rsid w:val="41C23CEA"/>
    <w:rsid w:val="41CE6B33"/>
    <w:rsid w:val="41E9396D"/>
    <w:rsid w:val="44150A49"/>
    <w:rsid w:val="44F05012"/>
    <w:rsid w:val="45D3296A"/>
    <w:rsid w:val="45DB35CC"/>
    <w:rsid w:val="45E5269D"/>
    <w:rsid w:val="46C16C66"/>
    <w:rsid w:val="47451645"/>
    <w:rsid w:val="47B71E17"/>
    <w:rsid w:val="480C2BDB"/>
    <w:rsid w:val="481334F1"/>
    <w:rsid w:val="482C45B3"/>
    <w:rsid w:val="485853A8"/>
    <w:rsid w:val="486A50DB"/>
    <w:rsid w:val="49211C3E"/>
    <w:rsid w:val="4A677B24"/>
    <w:rsid w:val="4AD11442"/>
    <w:rsid w:val="4C417B78"/>
    <w:rsid w:val="4CBB4158"/>
    <w:rsid w:val="4CF24758"/>
    <w:rsid w:val="4D3857A8"/>
    <w:rsid w:val="4D7762D0"/>
    <w:rsid w:val="4DE44FE8"/>
    <w:rsid w:val="4E141D71"/>
    <w:rsid w:val="4F155DA1"/>
    <w:rsid w:val="4F7D3FA4"/>
    <w:rsid w:val="519531C9"/>
    <w:rsid w:val="527A5F1B"/>
    <w:rsid w:val="529671F9"/>
    <w:rsid w:val="53582700"/>
    <w:rsid w:val="54260108"/>
    <w:rsid w:val="55222FC6"/>
    <w:rsid w:val="55AC6D33"/>
    <w:rsid w:val="57376AD1"/>
    <w:rsid w:val="58FE147E"/>
    <w:rsid w:val="591B0458"/>
    <w:rsid w:val="59CF1242"/>
    <w:rsid w:val="5A3B68D8"/>
    <w:rsid w:val="5A9A1850"/>
    <w:rsid w:val="5ACE0733"/>
    <w:rsid w:val="5AF076C2"/>
    <w:rsid w:val="5BDE39BF"/>
    <w:rsid w:val="5D9C58DF"/>
    <w:rsid w:val="5DE74DAC"/>
    <w:rsid w:val="60112502"/>
    <w:rsid w:val="6022031E"/>
    <w:rsid w:val="611C2FBF"/>
    <w:rsid w:val="61B41449"/>
    <w:rsid w:val="62065A1D"/>
    <w:rsid w:val="62AE40EB"/>
    <w:rsid w:val="62DB7E1E"/>
    <w:rsid w:val="62E0626E"/>
    <w:rsid w:val="62E21FE6"/>
    <w:rsid w:val="63035AB9"/>
    <w:rsid w:val="631557C6"/>
    <w:rsid w:val="63734DDC"/>
    <w:rsid w:val="64F23057"/>
    <w:rsid w:val="657333CA"/>
    <w:rsid w:val="658630FD"/>
    <w:rsid w:val="668533B4"/>
    <w:rsid w:val="687D7DEE"/>
    <w:rsid w:val="68BB130F"/>
    <w:rsid w:val="6907551F"/>
    <w:rsid w:val="6A211646"/>
    <w:rsid w:val="6B0F5943"/>
    <w:rsid w:val="6B6B0204"/>
    <w:rsid w:val="6C20148A"/>
    <w:rsid w:val="6CEC2F9E"/>
    <w:rsid w:val="6E82467D"/>
    <w:rsid w:val="6EF8308F"/>
    <w:rsid w:val="71614A1E"/>
    <w:rsid w:val="722A12B4"/>
    <w:rsid w:val="731E2BC7"/>
    <w:rsid w:val="732D36B6"/>
    <w:rsid w:val="736A5E0C"/>
    <w:rsid w:val="737C5B3F"/>
    <w:rsid w:val="742C1313"/>
    <w:rsid w:val="747131CA"/>
    <w:rsid w:val="74842EFD"/>
    <w:rsid w:val="763B3A90"/>
    <w:rsid w:val="76B13D52"/>
    <w:rsid w:val="76C577FD"/>
    <w:rsid w:val="76E2215D"/>
    <w:rsid w:val="78E0091E"/>
    <w:rsid w:val="79667F09"/>
    <w:rsid w:val="79892D64"/>
    <w:rsid w:val="79975C89"/>
    <w:rsid w:val="79C8388C"/>
    <w:rsid w:val="7A1B7E60"/>
    <w:rsid w:val="7A69767F"/>
    <w:rsid w:val="7ACA3634"/>
    <w:rsid w:val="7B22169F"/>
    <w:rsid w:val="7B3A2568"/>
    <w:rsid w:val="7BA47323"/>
    <w:rsid w:val="7C417926"/>
    <w:rsid w:val="7C6D36CA"/>
    <w:rsid w:val="7D520FBC"/>
    <w:rsid w:val="7D641B1E"/>
    <w:rsid w:val="7E12157A"/>
    <w:rsid w:val="7E490D14"/>
    <w:rsid w:val="7E5C0A47"/>
    <w:rsid w:val="7EA83C8C"/>
    <w:rsid w:val="7EB75C7D"/>
    <w:rsid w:val="7F005876"/>
    <w:rsid w:val="7F0C4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FollowedHyperlink"/>
    <w:basedOn w:val="7"/>
    <w:semiHidden/>
    <w:unhideWhenUsed/>
    <w:qFormat/>
    <w:uiPriority w:val="99"/>
    <w:rPr>
      <w:color w:val="444444"/>
      <w:u w:val="none"/>
    </w:rPr>
  </w:style>
  <w:style w:type="character" w:styleId="9">
    <w:name w:val="Hyperlink"/>
    <w:basedOn w:val="7"/>
    <w:semiHidden/>
    <w:unhideWhenUsed/>
    <w:qFormat/>
    <w:uiPriority w:val="99"/>
    <w:rPr>
      <w:color w:val="444444"/>
      <w:u w:val="none"/>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批注框文本 Char"/>
    <w:basedOn w:val="7"/>
    <w:link w:val="2"/>
    <w:semiHidden/>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xxgxy</Company>
  <Pages>2</Pages>
  <Words>568</Words>
  <Characters>573</Characters>
  <Lines>14</Lines>
  <Paragraphs>4</Paragraphs>
  <TotalTime>39</TotalTime>
  <ScaleCrop>false</ScaleCrop>
  <LinksUpToDate>false</LinksUpToDate>
  <CharactersWithSpaces>573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2022-08-15T02:22:00Z</dcterms:created>
  <dc:creator>hxm</dc:creator>
  <cp:lastModifiedBy>hxm</cp:lastModifiedBy>
  <dcterms:modified xsi:type="dcterms:W3CDTF">2023-03-14T01:15:10Z</dcterms:modified>
  <cp:revision>321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CAA4E94D86D94733A1B3B0C5703C29CA</vt:lpwstr>
  </property>
</Properties>
</file>