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 w:val="0"/>
          <w:bCs/>
          <w:color w:val="FF0000"/>
          <w:w w:val="66"/>
          <w:sz w:val="92"/>
          <w:szCs w:val="92"/>
        </w:rPr>
      </w:pPr>
      <w:r>
        <w:rPr>
          <w:rFonts w:hint="eastAsia" w:ascii="方正小标宋简体" w:hAnsi="方正小标宋简体" w:eastAsia="方正小标宋简体" w:cs="方正小标宋简体"/>
          <w:b w:val="0"/>
          <w:bCs/>
          <w:color w:val="FF0000"/>
          <w:w w:val="66"/>
          <w:sz w:val="92"/>
          <w:szCs w:val="92"/>
        </w:rPr>
        <w:t>厦</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门</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工</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学</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院</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教</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务</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处</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文</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件</w:t>
      </w:r>
    </w:p>
    <w:p>
      <w:pPr>
        <w:keepNext w:val="0"/>
        <w:keepLines w:val="0"/>
        <w:pageBreakBefore w:val="0"/>
        <w:widowControl w:val="0"/>
        <w:kinsoku/>
        <w:wordWrap/>
        <w:overflowPunct/>
        <w:topLinePunct w:val="0"/>
        <w:autoSpaceDE/>
        <w:autoSpaceDN/>
        <w:bidi w:val="0"/>
        <w:adjustRightInd/>
        <w:snapToGrid/>
        <w:spacing w:before="319" w:beforeLines="100" w:line="570" w:lineRule="exact"/>
        <w:ind w:left="359" w:leftChars="171" w:right="0" w:rightChars="0" w:firstLine="0" w:firstLineChars="0"/>
        <w:jc w:val="center"/>
        <w:textAlignment w:val="auto"/>
        <w:outlineLvl w:val="9"/>
        <w:rPr>
          <w:rFonts w:ascii="黑体" w:eastAsia="黑体"/>
          <w:b/>
          <w:color w:val="000000"/>
          <w:sz w:val="32"/>
          <w:szCs w:val="32"/>
        </w:rPr>
      </w:pPr>
      <w:r>
        <w:rPr>
          <w:rFonts w:hint="eastAsia" w:ascii="仿宋_GB2312" w:eastAsia="仿宋_GB2312"/>
          <w:bCs/>
          <w:color w:val="000000"/>
          <w:spacing w:val="24"/>
          <w:sz w:val="32"/>
          <w:szCs w:val="32"/>
        </w:rPr>
        <w:t>教务〔2020〕</w:t>
      </w:r>
      <w:r>
        <w:rPr>
          <w:rFonts w:hint="eastAsia" w:ascii="仿宋_GB2312" w:eastAsia="仿宋_GB2312"/>
          <w:bCs/>
          <w:color w:val="000000"/>
          <w:spacing w:val="24"/>
          <w:sz w:val="32"/>
          <w:szCs w:val="32"/>
          <w:lang w:val="en-US" w:eastAsia="zh-CN"/>
        </w:rPr>
        <w:t>62</w:t>
      </w:r>
      <w:r>
        <w:rPr>
          <w:rFonts w:hint="eastAsia" w:ascii="仿宋_GB2312" w:eastAsia="仿宋_GB2312"/>
          <w:bCs/>
          <w:color w:val="000000"/>
          <w:spacing w:val="24"/>
          <w:sz w:val="32"/>
          <w:szCs w:val="32"/>
        </w:rPr>
        <w:t>号</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0" w:firstLineChars="0"/>
        <w:jc w:val="center"/>
        <w:textAlignment w:val="auto"/>
        <w:rPr>
          <w:rFonts w:hint="eastAsia" w:ascii="仿宋_GB2312" w:eastAsia="仿宋_GB2312"/>
          <w:bCs/>
          <w:color w:val="000000"/>
          <w:sz w:val="32"/>
          <w:szCs w:val="32"/>
        </w:rPr>
      </w:pPr>
      <w:r>
        <w:rPr>
          <w:rFonts w:hint="eastAsia" w:ascii="仿宋_GB2312" w:eastAsia="仿宋_GB2312"/>
          <w:bCs/>
          <w:color w:val="000000"/>
          <w:sz w:val="32"/>
          <w:szCs w:val="32"/>
        </w:rPr>
        <mc:AlternateContent>
          <mc:Choice Requires="wps">
            <w:drawing>
              <wp:anchor distT="0" distB="0" distL="114300" distR="114300" simplePos="0" relativeHeight="251655168" behindDoc="0" locked="0" layoutInCell="1" allowOverlap="1">
                <wp:simplePos x="0" y="0"/>
                <wp:positionH relativeFrom="column">
                  <wp:posOffset>26670</wp:posOffset>
                </wp:positionH>
                <wp:positionV relativeFrom="paragraph">
                  <wp:posOffset>82550</wp:posOffset>
                </wp:positionV>
                <wp:extent cx="5600700" cy="30480"/>
                <wp:effectExtent l="0" t="19050" r="38100" b="45720"/>
                <wp:wrapSquare wrapText="bothSides"/>
                <wp:docPr id="1" name="直线 2"/>
                <wp:cNvGraphicFramePr/>
                <a:graphic xmlns:a="http://schemas.openxmlformats.org/drawingml/2006/main">
                  <a:graphicData uri="http://schemas.microsoft.com/office/word/2010/wordprocessingShape">
                    <wps:wsp>
                      <wps:cNvCnPr/>
                      <wps:spPr>
                        <a:xfrm>
                          <a:off x="0" y="0"/>
                          <a:ext cx="5600700" cy="3048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2.1pt;margin-top:6.5pt;height:2.4pt;width:441pt;mso-wrap-distance-bottom:0pt;mso-wrap-distance-left:9pt;mso-wrap-distance-right:9pt;mso-wrap-distance-top:0pt;z-index:251655168;mso-width-relative:page;mso-height-relative:page;" filled="f" stroked="t" coordsize="21600,21600" o:gfxdata="UEsDBAoAAAAAAIdO4kAAAAAAAAAAAAAAAAAEAAAAZHJzL1BLAwQUAAAACACHTuJAXTATidIAAAAH&#10;AQAADwAAAGRycy9kb3ducmV2LnhtbE2PwW7CMBBE75X4B2srcSs2oYUojcMBqecW6KFHEy9JRLyO&#10;bIfA37M9tcedGc2+Kbc314srhth50rBcKBBItbcdNRq+jx8vOYiYDFnTe0INd4ywrWZPpSmsn2iP&#10;10NqBJdQLIyGNqWhkDLWLToTF35AYu/sgzOJz9BIG8zE5a6XmVJr6UxH/KE1A+5arC+H0Wn42QTy&#10;0/7z/LUa6R6z4XLM3pTW8+elegeR8Jb+wvCLz+hQMdPJj2Sj6DW8ZhxkecWL2M7zNQsnFjY5yKqU&#10;//mrB1BLAwQUAAAACACHTuJAmgNiF88BAACMAwAADgAAAGRycy9lMm9Eb2MueG1srVNLjhMxEN0j&#10;cQfLe9KdwHzUSmcWE8IGQSRmDlDxJ23hn1wmnZyFa7Biw3HmGpSdkOGzGY3IwilXlV/Ve1U9v9k7&#10;y3YqoQm+59NJy5nyIkjjtz2/v1u9uuYMM3gJNnjV84NCfrN4+WI+xk7NwhCsVIkRiMdujD0fco5d&#10;06AYlAOchKg8BXVIDjJd07aRCUZCd7aZte1lM4YkYwpCIZJ3eQzyRcXXWon8UWtUmdmeU2+5nqme&#10;m3I2izl02wRxMOLUBjyjCwfGU9Ez1BIysC/J/APljEgBg84TEVwTtDZCVQ7EZtr+xebTAFFVLiQO&#10;xrNM+P9gxYfdOjEjaXaceXA0ooev3x6+/2Czos0YsaOUW79OpxvGdSpE9zq58k8U2L7qeTjrqfaZ&#10;CXJeXLbtVUuyC4q9bt9cV72bx8cxYX6ngmPF6Lk1vtCFDnbvMVNBSv2VUtzWs5FQr6YXBRNoXbSF&#10;TKaLRCDTCD/fDadBYLBGroy15SGm7ebWJrYDWoPVqqVfYUfwf6SVWkvA4ZhXQ8cFGRTIt16yfIgk&#10;kKdN5qUTpyRnVtHiF4sAoctg7FMyqbT11EER+ChpsTZBHqrS1U8jrz2e1rPs1O/3+vrxI1r8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0wE4nSAAAABwEAAA8AAAAAAAAAAQAgAAAAIgAAAGRycy9k&#10;b3ducmV2LnhtbFBLAQIUABQAAAAIAIdO4kCaA2IXzwEAAIwDAAAOAAAAAAAAAAEAIAAAACEBAABk&#10;cnMvZTJvRG9jLnhtbFBLBQYAAAAABgAGAFkBAABiBQAAAAA=&#10;">
                <v:fill on="f" focussize="0,0"/>
                <v:stroke weight="4.5pt" color="#FF0000" linestyle="thickThin" joinstyle="round"/>
                <v:imagedata o:title=""/>
                <o:lock v:ext="edit" aspectratio="f"/>
                <w10:wrap type="square"/>
              </v:line>
            </w:pict>
          </mc:Fallback>
        </mc:AlternateConten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关于20</w:t>
      </w:r>
      <w:r>
        <w:rPr>
          <w:rFonts w:hint="eastAsia" w:ascii="方正小标宋简体" w:hAnsi="方正小标宋简体" w:eastAsia="方正小标宋简体" w:cs="方正小标宋简体"/>
          <w:bCs/>
          <w:sz w:val="44"/>
          <w:szCs w:val="44"/>
          <w:lang w:val="en-US" w:eastAsia="zh-CN"/>
        </w:rPr>
        <w:t>20</w:t>
      </w:r>
      <w:r>
        <w:rPr>
          <w:rFonts w:hint="eastAsia" w:ascii="方正小标宋简体" w:hAnsi="方正小标宋简体" w:eastAsia="方正小标宋简体" w:cs="方正小标宋简体"/>
          <w:bCs/>
          <w:sz w:val="44"/>
          <w:szCs w:val="44"/>
        </w:rPr>
        <w:t>—20</w:t>
      </w:r>
      <w:r>
        <w:rPr>
          <w:rFonts w:hint="eastAsia" w:ascii="方正小标宋简体" w:hAnsi="方正小标宋简体" w:eastAsia="方正小标宋简体" w:cs="方正小标宋简体"/>
          <w:bCs/>
          <w:sz w:val="44"/>
          <w:szCs w:val="44"/>
          <w:lang w:val="en-US" w:eastAsia="zh-CN"/>
        </w:rPr>
        <w:t>21</w:t>
      </w:r>
      <w:r>
        <w:rPr>
          <w:rFonts w:hint="eastAsia" w:ascii="方正小标宋简体" w:hAnsi="方正小标宋简体" w:eastAsia="方正小标宋简体" w:cs="方正小标宋简体"/>
          <w:bCs/>
          <w:sz w:val="44"/>
          <w:szCs w:val="44"/>
        </w:rPr>
        <w:t>学年第</w:t>
      </w:r>
      <w:r>
        <w:rPr>
          <w:rFonts w:hint="eastAsia" w:ascii="方正小标宋简体" w:hAnsi="方正小标宋简体" w:eastAsia="方正小标宋简体" w:cs="方正小标宋简体"/>
          <w:bCs/>
          <w:sz w:val="44"/>
          <w:szCs w:val="44"/>
          <w:lang w:eastAsia="zh-CN"/>
        </w:rPr>
        <w:t>一</w:t>
      </w:r>
      <w:r>
        <w:rPr>
          <w:rFonts w:hint="eastAsia" w:ascii="方正小标宋简体" w:hAnsi="方正小标宋简体" w:eastAsia="方正小标宋简体" w:cs="方正小标宋简体"/>
          <w:bCs/>
          <w:sz w:val="44"/>
          <w:szCs w:val="44"/>
        </w:rPr>
        <w:t>学期</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仿宋" w:hAnsi="仿宋" w:eastAsia="方正小标宋简体" w:cs="仿宋"/>
          <w:color w:val="333333"/>
          <w:sz w:val="44"/>
          <w:szCs w:val="44"/>
          <w:shd w:val="clear" w:color="auto" w:fill="FFFFFF"/>
          <w:lang w:eastAsia="zh-CN"/>
        </w:rPr>
      </w:pPr>
      <w:r>
        <w:rPr>
          <w:rFonts w:hint="eastAsia" w:ascii="方正小标宋简体" w:hAnsi="方正小标宋简体" w:eastAsia="方正小标宋简体" w:cs="方正小标宋简体"/>
          <w:bCs/>
          <w:sz w:val="44"/>
          <w:szCs w:val="44"/>
        </w:rPr>
        <w:t>领导干部听课的通知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二级单位</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了全面、客观地了解和掌握教学动态，进一步提高课堂教学质量，规范课堂教学管理，不断提高教学质量和办学水平，根据《厦门工学院领导干部和教师听课制度》（厦工教〔2016〕74号）文件精神，继续开展本学期领导干部听课工作。现将</w:t>
      </w:r>
      <w:r>
        <w:rPr>
          <w:rFonts w:hint="eastAsia" w:ascii="仿宋_GB2312" w:hAnsi="仿宋_GB2312" w:eastAsia="仿宋_GB2312" w:cs="仿宋_GB2312"/>
          <w:sz w:val="32"/>
          <w:szCs w:val="32"/>
          <w:lang w:eastAsia="zh-CN"/>
        </w:rPr>
        <w:t>有关事项</w:t>
      </w:r>
      <w:r>
        <w:rPr>
          <w:rFonts w:hint="eastAsia" w:ascii="仿宋_GB2312" w:hAnsi="仿宋_GB2312" w:eastAsia="仿宋_GB2312" w:cs="仿宋_GB2312"/>
          <w:sz w:val="32"/>
          <w:szCs w:val="32"/>
        </w:rPr>
        <w:t>通知如下：</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一、听课人员及</w:t>
      </w:r>
      <w:r>
        <w:rPr>
          <w:rFonts w:hint="eastAsia" w:ascii="仿宋_GB2312" w:hAnsi="仿宋_GB2312" w:eastAsia="仿宋_GB2312" w:cs="仿宋_GB2312"/>
          <w:b/>
          <w:bCs/>
          <w:sz w:val="32"/>
          <w:szCs w:val="32"/>
          <w:lang w:eastAsia="zh-CN"/>
        </w:rPr>
        <w:t>次数</w:t>
      </w:r>
      <w:r>
        <w:rPr>
          <w:rFonts w:hint="eastAsia" w:ascii="仿宋_GB2312" w:hAnsi="仿宋_GB2312" w:eastAsia="仿宋_GB2312" w:cs="仿宋_GB2312"/>
          <w:b/>
          <w:bCs/>
          <w:sz w:val="32"/>
          <w:szCs w:val="32"/>
        </w:rPr>
        <w:t>要求</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1.校领导每学期听课不少于4</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sz w:val="32"/>
          <w:szCs w:val="32"/>
        </w:rPr>
        <w:t>主管教学和学生工作的校领导每学期听课不少于6</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b/>
          <w:bCs/>
          <w:sz w:val="32"/>
          <w:szCs w:val="32"/>
        </w:rPr>
        <w:t>其中至少一次思政课</w:t>
      </w:r>
      <w:r>
        <w:rPr>
          <w:rFonts w:hint="eastAsia" w:ascii="仿宋_GB2312" w:hAnsi="仿宋_GB2312" w:eastAsia="仿宋_GB2312" w:cs="仿宋_GB2312"/>
          <w:sz w:val="32"/>
          <w:szCs w:val="32"/>
          <w:lang w:val="en-US" w:eastAsia="zh-CN"/>
        </w:rPr>
        <w:t>,其他以校领导联系学院的课程为主。</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2.教务处、学生处和书院正副职领导每学期听课不少于8</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sz w:val="32"/>
          <w:szCs w:val="32"/>
        </w:rPr>
        <w:t>；其他职能部门与教辅单位正副职领导每学期听课不少于6</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3.二级院（部）正、副职领导听课每学期不少于8</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二、听课要求</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每次听课时间不少于1学时（45分钟）视为完成听课任务。</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同一教师同一课程每次只听一节课（不多节连听）。在听课过程中，听课人员应本着高度负责的态度，实事求是记录教师授课情况并填写听课记录表。</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default" w:ascii="仿宋_GB2312" w:hAnsi="仿宋_GB2312" w:eastAsia="仿宋_GB2312" w:cs="仿宋_GB2312"/>
          <w:b/>
          <w:bCs/>
          <w:sz w:val="32"/>
          <w:szCs w:val="32"/>
          <w:lang w:val="en-US" w:eastAsia="zh-CN"/>
        </w:rPr>
        <w:t>听课管理</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1.考虑到听课的覆盖面，扩大听课范围，</w:t>
      </w:r>
      <w:r>
        <w:rPr>
          <w:rFonts w:hint="eastAsia" w:ascii="仿宋_GB2312" w:hAnsi="仿宋_GB2312" w:eastAsia="仿宋_GB2312" w:cs="仿宋_GB2312"/>
          <w:sz w:val="32"/>
          <w:szCs w:val="32"/>
          <w:lang w:val="en-US" w:eastAsia="zh-CN"/>
        </w:rPr>
        <w:t>教务</w:t>
      </w:r>
      <w:r>
        <w:rPr>
          <w:rFonts w:hint="default" w:ascii="仿宋_GB2312" w:hAnsi="仿宋_GB2312" w:eastAsia="仿宋_GB2312" w:cs="仿宋_GB2312"/>
          <w:sz w:val="32"/>
          <w:szCs w:val="32"/>
          <w:lang w:val="en-US" w:eastAsia="zh-CN"/>
        </w:rPr>
        <w:t>处为</w:t>
      </w:r>
      <w:r>
        <w:rPr>
          <w:rFonts w:hint="eastAsia" w:ascii="仿宋_GB2312" w:hAnsi="仿宋_GB2312" w:eastAsia="仿宋_GB2312" w:cs="仿宋_GB2312"/>
          <w:sz w:val="32"/>
          <w:szCs w:val="32"/>
          <w:lang w:val="en-US" w:eastAsia="zh-CN"/>
        </w:rPr>
        <w:t>非教学单位的</w:t>
      </w:r>
      <w:r>
        <w:rPr>
          <w:rFonts w:hint="default" w:ascii="仿宋_GB2312" w:hAnsi="仿宋_GB2312" w:eastAsia="仿宋_GB2312" w:cs="仿宋_GB2312"/>
          <w:sz w:val="32"/>
          <w:szCs w:val="32"/>
          <w:lang w:val="en-US" w:eastAsia="zh-CN"/>
        </w:rPr>
        <w:t>领导干部安排了具体的听课人员名单供参考（详见附件1），</w:t>
      </w:r>
      <w:r>
        <w:rPr>
          <w:rFonts w:hint="eastAsia" w:ascii="仿宋_GB2312" w:hAnsi="仿宋_GB2312" w:eastAsia="仿宋_GB2312" w:cs="仿宋_GB2312"/>
          <w:sz w:val="32"/>
          <w:szCs w:val="32"/>
          <w:lang w:val="en-US" w:eastAsia="zh-CN"/>
        </w:rPr>
        <w:t>教学单位领导干部的听课安排</w:t>
      </w:r>
      <w:r>
        <w:rPr>
          <w:rFonts w:hint="eastAsia" w:ascii="仿宋_GB2312" w:hAnsi="仿宋_GB2312" w:eastAsia="仿宋_GB2312" w:cs="仿宋_GB2312"/>
          <w:sz w:val="32"/>
          <w:szCs w:val="32"/>
        </w:rPr>
        <w:t>由学院（部）根据本单位的实际情况自行安排</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除特殊情况外，尽量避免重复、交叉听同一个教师的课。</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听课人员根据学校课程表（附件2）自主确定听课时间、地点及课程；《听课评价表》可下载附件</w:t>
      </w: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打印或到教务处办公室（图书馆303室）领取。</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.教务处负责建立和管理校领导、行政职能部门领导、教辅单位领导等干部听课人员的听课档案。各院（部）自行建立和管理本院（部）领导干部的听课档案。</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实行月报告制度，</w:t>
      </w:r>
      <w:r>
        <w:rPr>
          <w:rFonts w:hint="default" w:ascii="仿宋_GB2312" w:hAnsi="仿宋_GB2312" w:eastAsia="仿宋_GB2312" w:cs="仿宋_GB2312"/>
          <w:sz w:val="32"/>
          <w:szCs w:val="32"/>
          <w:lang w:val="en-US" w:eastAsia="zh-CN"/>
        </w:rPr>
        <w:t>校级领导、行政职能部门领导、教辅单位领导等干部在听课当月内把听课评价表交回教务处。各院（部）领导干部在听课当月内把听课评价表交给本院（部）办公室，由办公室汇总后每月底前将听课评价表复印件交教务处郭新巧老师处（原件留存院部）。</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.教务处及时对每月听课情况进行整理、汇总，并反馈给有关部门和人员</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6.各级领导干部和教师的听课情况作为其年终考核的内容之一，学校将</w:t>
      </w:r>
      <w:r>
        <w:rPr>
          <w:rFonts w:hint="default" w:ascii="仿宋_GB2312" w:hAnsi="仿宋_GB2312" w:eastAsia="仿宋_GB2312" w:cs="仿宋_GB2312"/>
          <w:sz w:val="32"/>
          <w:szCs w:val="32"/>
          <w:lang w:val="en-US" w:eastAsia="zh-CN"/>
        </w:rPr>
        <w:t>定期对全校公布各级各类人员听课情况。</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学年第</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学期领导干部听课安排一览表</w:t>
      </w:r>
      <w:r>
        <w:rPr>
          <w:rFonts w:hint="eastAsia" w:ascii="仿宋_GB2312" w:hAnsi="仿宋_GB2312" w:eastAsia="仿宋_GB2312" w:cs="仿宋_GB2312"/>
          <w:sz w:val="32"/>
          <w:szCs w:val="32"/>
          <w:lang w:eastAsia="zh-CN"/>
        </w:rPr>
        <w:t>（供参考）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学年第一学期课程表》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3.《厦门工学院课堂教学听课评价表（领导干部用）》</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080" w:firstLineChars="1900"/>
        <w:jc w:val="right"/>
        <w:textAlignment w:val="auto"/>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厦门工学院教务处</w:t>
      </w:r>
    </w:p>
    <w:p>
      <w:pPr>
        <w:keepNext w:val="0"/>
        <w:keepLines w:val="0"/>
        <w:pageBreakBefore w:val="0"/>
        <w:widowControl w:val="0"/>
        <w:kinsoku/>
        <w:wordWrap/>
        <w:overflowPunct/>
        <w:topLinePunct w:val="0"/>
        <w:autoSpaceDE/>
        <w:autoSpaceDN/>
        <w:bidi w:val="0"/>
        <w:adjustRightInd/>
        <w:snapToGrid/>
        <w:spacing w:line="570" w:lineRule="exact"/>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2020年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5446" w:firstLineChars="1702"/>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5446" w:firstLineChars="1702"/>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宋体" w:eastAsia="仿宋_GB2312" w:cs="Times New Roman"/>
          <w:sz w:val="28"/>
          <w:szCs w:val="28"/>
        </w:rPr>
      </w:pPr>
      <w:r>
        <w:rPr>
          <w:rFonts w:hint="eastAsia" w:ascii="仿宋_GB2312" w:hAnsi="宋体" w:eastAsia="仿宋_GB2312" w:cs="Times New Roman"/>
          <w:sz w:val="28"/>
          <w:szCs w:val="28"/>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39370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91008;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XKxchdcBAACZAwAADgAAAGRycy9lMm9Eb2MueG1srVNLjhMxEN0j&#10;cQfLe9I9kZigVjqzmBA2CCIBB6j4k7bkn1wmnVyCCyCxgxVL9tyG4RiUnUwYZjYI0Qt3lV1+Ve/1&#10;6/nV3lm2UwlN8D2/mLScKS+CNH7b83dvV0+ecYYZvAQbvOr5QSG/Wjx+NB9jp6ZhCFaqxAjEYzfG&#10;ng85x65pUAzKAU5CVJ4OdUgOMqVp28gEI6E720zb9rIZQ5IxBaEQaXd5POSLiq+1Evm11qgysz2n&#10;2XJdU103ZW0Wc+i2CeJgxGkM+IcpHBhPTc9QS8jA3ifzAMoZkQIGnSciuCZobYSqHIjNRXuPzZsB&#10;oqpcSByMZ5nw/8GKV7t1Ykb2fMaZB0ef6Objtx8fPv/8/onWm69f2KyINEbsqPbar9Mpw7hOhfFe&#10;J1fexIXtq7CHs7Bqn5mgzaeXbTtrSX9xe9b8vhgT5hcqOFaCnlvjC2foYPcSMzWj0tuSsm09G8lp&#10;U4IkPCDPaAuZQheJBfptvYzBGrky1pYrmLaba5vYDsgFq1VLT+FEwH+UlS5LwOFYV4+O/hgUyOde&#10;snyIpI8nI/Myg1OSM6vI9yUiQOgyGPs3ldTa+nJBVY+eiBaRj7KWaBPkoardlIy+f5345NVisLs5&#10;xXf/qM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ZWtutIAAAAEAQAADwAAAAAAAAABACAAAAAi&#10;AAAAZHJzL2Rvd25yZXYueG1sUEsBAhQAFAAAAAgAh07iQFysXIXXAQAAmQMAAA4AAAAAAAAAAQAg&#10;AAAAIQEAAGRycy9lMm9Eb2MueG1sUEsFBgAAAAAGAAYAWQEAAGoFAAAAAA==&#10;">
                <v:fill on="f" focussize="0,0"/>
                <v:stroke weight="0.992125984251969pt" color="#FF0000" joinstyle="round"/>
                <v:imagedata o:title=""/>
                <o:lock v:ext="edit" aspectratio="f"/>
              </v:line>
            </w:pict>
          </mc:Fallback>
        </mc:AlternateContent>
      </w:r>
      <w:r>
        <w:rPr>
          <w:rFonts w:hint="eastAsia" w:ascii="仿宋_GB2312" w:hAnsi="宋体" w:eastAsia="仿宋_GB2312" w:cs="Times New Roman"/>
          <w:sz w:val="28"/>
          <w:szCs w:val="28"/>
        </w:rPr>
        <w:t>抄送：校领导、存档。</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eastAsia="仿宋_GB2312"/>
          <w:w w:val="80"/>
          <w:sz w:val="28"/>
          <w:szCs w:val="28"/>
        </w:rPr>
      </w:pPr>
      <w:r>
        <w:rPr>
          <w:rFonts w:hint="eastAsia" w:ascii="仿宋_GB2312" w:hAnsi="宋体" w:eastAsia="仿宋_GB2312" w:cs="Times New Roman"/>
          <w:sz w:val="28"/>
          <w:szCs w:val="28"/>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419100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77696;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BMWSPzXAQAAmQMAAA4AAABkcnMvZTJvRG9jLnhtbK1TS44TMRDd&#10;I3EHy3vSPZEyoFY6s5gQNggiAQeo+JO25J9cJp1cggsgsYMVS/bchuEYlJ1MGGY2CNELd5VdflXv&#10;9ev51d5ZtlMJTfA9v5i0nCkvgjR+2/N3b1dPnnGGGbwEG7zq+UEhv1o8fjQfY6emYQhWqsQIxGM3&#10;xp4POceuaVAMygFOQlSeDnVIDjKladvIBCOhO9tM2/ayGUOSMQWhEGl3eTzki4qvtRL5tdaoMrM9&#10;p9lyXVNdN2VtFnPotgniYMRpDPiHKRwYT03PUEvIwN4n8wDKGZECBp0nIrgmaG2EqhyIzUV7j82b&#10;AaKqXEgcjGeZ8P/Bile7dWJG9nzGmQdHn+jm47cfHz7//P6J1puvX9isiDRG7Kj22q/TKcO4ToXx&#10;XidX3sSF7auwh7Owap+ZoM3ZZds+bUl/cXvW/L4YE+YXKjhWgp5b4wtn6GD3EjM1o9LbkrJtPRvJ&#10;aVOCJDwgz2gLmUIXiQX6bb2MwRq5MtaWK5i2m2ub2A7IBatVS0/hRMB/lJUuS8DhWFePjv4YFMjn&#10;XrJ8iKSPJyPzMoNTkjOryPclIkDoMhj7N5XU2vpyQVWPnogWkY+ylmgT5KGq3ZSMvn+d+OTVYrC7&#10;OcV3/6jF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Jfo/3TAAAABgEAAA8AAAAAAAAAAQAgAAAA&#10;IgAAAGRycy9kb3ducmV2LnhtbFBLAQIUABQAAAAIAIdO4kATFkj81wEAAJkDAAAOAAAAAAAAAAEA&#10;IAAAACIBAABkcnMvZTJvRG9jLnhtbFBLBQYAAAAABgAGAFkBAABrBQAAAAA=&#10;">
                <v:fill on="f" focussize="0,0"/>
                <v:stroke weight="0.992125984251969pt" color="#FF0000" joinstyle="round"/>
                <v:imagedata o:title=""/>
                <o:lock v:ext="edit" aspectratio="f"/>
              </v:line>
            </w:pict>
          </mc:Fallback>
        </mc:AlternateContent>
      </w:r>
      <w:r>
        <w:rPr>
          <w:rFonts w:hint="eastAsia" w:ascii="仿宋_GB2312" w:hAnsi="宋体" w:eastAsia="仿宋_GB2312" w:cs="Times New Roman"/>
          <w:sz w:val="28"/>
          <w:szCs w:val="28"/>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41910</wp:posOffset>
                </wp:positionV>
                <wp:extent cx="56007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83840;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Cb8f4PUAQAAmAMAAA4AAABkcnMvZTJvRG9jLnhtbK1TS44TMRDd&#10;I3EHy3vSPSMRoJXOLCaEDYJIwAEq/nRb8k8uk04uwQWQ2MGKJXtuw3AMyk4mDLBBiI3b5ap6rvf8&#10;enG1d5btVEITfM8vZi1nyosgjR96/ub1+sFjzjCDl2CDVz0/KORXy/v3FlPs1GUYg5UqMQLx2E2x&#10;52POsWsaFKNygLMQlaekDslBpjANjUwwEbqzzWXbzpspJBlTEAqRTlfHJF9WfK2VyC+1RpWZ7TnN&#10;luua6rota7NcQDckiKMRpzHgH6ZwYDxdeoZaQQb2Npk/oJwRKWDQeSaCa4LWRqjKgdhctL+xeTVC&#10;VJULiYPxLBP+P1jxYrdJzMiezznz4OiJbt5/+fbu4/evH2i9+fyJzYtIU8SOaq/9Jp0ijJtUGO91&#10;cuVLXNi+Cns4C6v2mQk6fDhv20ct6S9uc83PxpgwP1PBsbLpuTW+cIYOds8x02VUeltSjq1nU8+f&#10;tBUOyDLaQiZkF4kE+qH2YrBGro21pQPTsL22ie2ATLBeU2d9d8L9paxcsgIcj3U1dbTHqEA+9ZLl&#10;QyR5PPmYlxGckpxZRbYvu2qkDMb+TSVdbX0ZTVWLnngWjY+qlt02yEMVuykRPX9V4mTV4q+7Me3v&#10;/lD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Illc7TAAAABAEAAA8AAAAAAAAAAQAgAAAAIgAA&#10;AGRycy9kb3ducmV2LnhtbFBLAQIUABQAAAAIAIdO4kAm/H+D1AEAAJgDAAAOAAAAAAAAAAEAIAAA&#10;ACIBAABkcnMvZTJvRG9jLnhtbFBLBQYAAAAABgAGAFkBAABoBQAAAAA=&#10;">
                <v:fill on="f" focussize="0,0"/>
                <v:stroke weight="0.708661417322835pt" color="#FF0000" joinstyle="round"/>
                <v:imagedata o:title=""/>
                <o:lock v:ext="edit" aspectratio="f"/>
              </v:line>
            </w:pict>
          </mc:Fallback>
        </mc:AlternateContent>
      </w:r>
      <w:r>
        <w:rPr>
          <w:rFonts w:hint="eastAsia" w:ascii="仿宋_GB2312" w:hAnsi="宋体" w:eastAsia="仿宋_GB2312" w:cs="Times New Roman"/>
          <w:sz w:val="28"/>
          <w:szCs w:val="28"/>
        </w:rPr>
        <w:t xml:space="preserve">厦门工学院教务处  </w:t>
      </w:r>
      <w:r>
        <w:rPr>
          <w:rFonts w:hint="eastAsia" w:ascii="仿宋_GB2312" w:eastAsia="仿宋_GB2312"/>
          <w:w w:val="80"/>
          <w:sz w:val="28"/>
          <w:szCs w:val="28"/>
        </w:rPr>
        <w:t xml:space="preserve">                           </w:t>
      </w:r>
      <w:r>
        <w:rPr>
          <w:rFonts w:ascii="仿宋_GB2312" w:eastAsia="仿宋_GB2312"/>
          <w:w w:val="80"/>
          <w:sz w:val="28"/>
          <w:szCs w:val="28"/>
        </w:rPr>
        <w:t xml:space="preserve">    </w:t>
      </w:r>
      <w:r>
        <w:rPr>
          <w:rFonts w:hint="eastAsia" w:ascii="仿宋_GB2312" w:hAnsi="宋体" w:eastAsia="仿宋_GB2312" w:cs="Times New Roman"/>
          <w:sz w:val="28"/>
          <w:szCs w:val="28"/>
        </w:rPr>
        <w:t>2020年</w:t>
      </w:r>
      <w:r>
        <w:rPr>
          <w:rFonts w:hint="eastAsia" w:ascii="仿宋_GB2312" w:hAnsi="宋体" w:eastAsia="仿宋_GB2312" w:cs="Times New Roman"/>
          <w:sz w:val="28"/>
          <w:szCs w:val="28"/>
          <w:lang w:val="en-US" w:eastAsia="zh-CN"/>
        </w:rPr>
        <w:t>9</w:t>
      </w:r>
      <w:r>
        <w:rPr>
          <w:rFonts w:hint="eastAsia" w:ascii="仿宋_GB2312" w:hAnsi="宋体" w:eastAsia="仿宋_GB2312" w:cs="Times New Roman"/>
          <w:sz w:val="28"/>
          <w:szCs w:val="28"/>
        </w:rPr>
        <w:t>月2</w:t>
      </w:r>
      <w:r>
        <w:rPr>
          <w:rFonts w:hint="eastAsia" w:ascii="仿宋_GB2312" w:hAnsi="宋体" w:eastAsia="仿宋_GB2312" w:cs="Times New Roman"/>
          <w:sz w:val="28"/>
          <w:szCs w:val="28"/>
          <w:lang w:val="en-US" w:eastAsia="zh-CN"/>
        </w:rPr>
        <w:t>3</w:t>
      </w:r>
      <w:r>
        <w:rPr>
          <w:rFonts w:hint="eastAsia" w:ascii="仿宋_GB2312" w:hAnsi="宋体" w:eastAsia="仿宋_GB2312" w:cs="Times New Roman"/>
          <w:sz w:val="28"/>
          <w:szCs w:val="28"/>
        </w:rPr>
        <w:t>日印发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03F97"/>
    <w:rsid w:val="00041DAC"/>
    <w:rsid w:val="00083C4C"/>
    <w:rsid w:val="000A7ACE"/>
    <w:rsid w:val="000D5AC9"/>
    <w:rsid w:val="001124F9"/>
    <w:rsid w:val="00206DFF"/>
    <w:rsid w:val="0022215D"/>
    <w:rsid w:val="00271F9D"/>
    <w:rsid w:val="003C61A7"/>
    <w:rsid w:val="004F52C2"/>
    <w:rsid w:val="005B659A"/>
    <w:rsid w:val="005E0356"/>
    <w:rsid w:val="00632AAA"/>
    <w:rsid w:val="00692823"/>
    <w:rsid w:val="00733991"/>
    <w:rsid w:val="00744F33"/>
    <w:rsid w:val="00774EDC"/>
    <w:rsid w:val="008150F1"/>
    <w:rsid w:val="00880EF8"/>
    <w:rsid w:val="008E40F1"/>
    <w:rsid w:val="009115C7"/>
    <w:rsid w:val="0096312E"/>
    <w:rsid w:val="009D1181"/>
    <w:rsid w:val="00B01816"/>
    <w:rsid w:val="00B56DDD"/>
    <w:rsid w:val="00BE5CE6"/>
    <w:rsid w:val="00C36197"/>
    <w:rsid w:val="00CB69BD"/>
    <w:rsid w:val="00CE5AD9"/>
    <w:rsid w:val="00D1407F"/>
    <w:rsid w:val="00D42E8B"/>
    <w:rsid w:val="00E9681F"/>
    <w:rsid w:val="00EB6787"/>
    <w:rsid w:val="00EC7F28"/>
    <w:rsid w:val="01F21109"/>
    <w:rsid w:val="026678CF"/>
    <w:rsid w:val="04C109B8"/>
    <w:rsid w:val="050E5381"/>
    <w:rsid w:val="05165B69"/>
    <w:rsid w:val="057A370B"/>
    <w:rsid w:val="05D42E7B"/>
    <w:rsid w:val="066F331E"/>
    <w:rsid w:val="09C50103"/>
    <w:rsid w:val="0C573A42"/>
    <w:rsid w:val="0F7A7F82"/>
    <w:rsid w:val="10894C43"/>
    <w:rsid w:val="13AE43D8"/>
    <w:rsid w:val="159A1AAF"/>
    <w:rsid w:val="161D09C6"/>
    <w:rsid w:val="16B75EC9"/>
    <w:rsid w:val="17FE1B8E"/>
    <w:rsid w:val="18315B7F"/>
    <w:rsid w:val="18EF07D9"/>
    <w:rsid w:val="1D2F7D4C"/>
    <w:rsid w:val="1E624A7E"/>
    <w:rsid w:val="213F69A2"/>
    <w:rsid w:val="22645BDB"/>
    <w:rsid w:val="24114089"/>
    <w:rsid w:val="2414229A"/>
    <w:rsid w:val="24483196"/>
    <w:rsid w:val="2582224A"/>
    <w:rsid w:val="26B52695"/>
    <w:rsid w:val="27923CB4"/>
    <w:rsid w:val="279D1AB0"/>
    <w:rsid w:val="27C75D5C"/>
    <w:rsid w:val="28D64B85"/>
    <w:rsid w:val="2BA525A4"/>
    <w:rsid w:val="2D31306C"/>
    <w:rsid w:val="2E7D051F"/>
    <w:rsid w:val="2F2840A0"/>
    <w:rsid w:val="2F3F53A0"/>
    <w:rsid w:val="2FBF68BC"/>
    <w:rsid w:val="31873A2C"/>
    <w:rsid w:val="33220DA0"/>
    <w:rsid w:val="351E3744"/>
    <w:rsid w:val="355E3377"/>
    <w:rsid w:val="360C0957"/>
    <w:rsid w:val="367E41B7"/>
    <w:rsid w:val="388B17D9"/>
    <w:rsid w:val="38B134E2"/>
    <w:rsid w:val="39041C6C"/>
    <w:rsid w:val="39307533"/>
    <w:rsid w:val="3A557C35"/>
    <w:rsid w:val="3B981C16"/>
    <w:rsid w:val="3BEFAAA1"/>
    <w:rsid w:val="3C7F739D"/>
    <w:rsid w:val="3DF87E60"/>
    <w:rsid w:val="3EA26D26"/>
    <w:rsid w:val="3EB94011"/>
    <w:rsid w:val="3F492A26"/>
    <w:rsid w:val="3F8969A0"/>
    <w:rsid w:val="3FF5C098"/>
    <w:rsid w:val="416C5445"/>
    <w:rsid w:val="45E3466B"/>
    <w:rsid w:val="45F70196"/>
    <w:rsid w:val="472E0677"/>
    <w:rsid w:val="47635218"/>
    <w:rsid w:val="49B20258"/>
    <w:rsid w:val="4C7979CA"/>
    <w:rsid w:val="4DE82F9A"/>
    <w:rsid w:val="507B0FBD"/>
    <w:rsid w:val="50D62E8B"/>
    <w:rsid w:val="511938EB"/>
    <w:rsid w:val="512E34F2"/>
    <w:rsid w:val="52E11530"/>
    <w:rsid w:val="566B4278"/>
    <w:rsid w:val="56B5119E"/>
    <w:rsid w:val="56BF05E8"/>
    <w:rsid w:val="57CE7808"/>
    <w:rsid w:val="5A755853"/>
    <w:rsid w:val="5DF15DDE"/>
    <w:rsid w:val="5EEF9D46"/>
    <w:rsid w:val="5EF1A33A"/>
    <w:rsid w:val="60992C3A"/>
    <w:rsid w:val="612B2850"/>
    <w:rsid w:val="63CD1F73"/>
    <w:rsid w:val="64136E17"/>
    <w:rsid w:val="6539299B"/>
    <w:rsid w:val="65FF3758"/>
    <w:rsid w:val="66D2657D"/>
    <w:rsid w:val="66E61C1B"/>
    <w:rsid w:val="69BC2547"/>
    <w:rsid w:val="69D3B103"/>
    <w:rsid w:val="6AA065DE"/>
    <w:rsid w:val="6B5E1D09"/>
    <w:rsid w:val="6BE3279B"/>
    <w:rsid w:val="6C2A5671"/>
    <w:rsid w:val="6D535020"/>
    <w:rsid w:val="6E024610"/>
    <w:rsid w:val="6EAB1A20"/>
    <w:rsid w:val="6EAF41C7"/>
    <w:rsid w:val="6F3EA191"/>
    <w:rsid w:val="6F3FBE44"/>
    <w:rsid w:val="719637A0"/>
    <w:rsid w:val="71F01350"/>
    <w:rsid w:val="722A5B5C"/>
    <w:rsid w:val="725D6144"/>
    <w:rsid w:val="74127421"/>
    <w:rsid w:val="74C771E5"/>
    <w:rsid w:val="75044440"/>
    <w:rsid w:val="75655D29"/>
    <w:rsid w:val="77B303EB"/>
    <w:rsid w:val="77BB8E9E"/>
    <w:rsid w:val="77BE4A5C"/>
    <w:rsid w:val="79A53AA8"/>
    <w:rsid w:val="7AFCA9F6"/>
    <w:rsid w:val="7B103F97"/>
    <w:rsid w:val="7CCA3ADB"/>
    <w:rsid w:val="7CE62C96"/>
    <w:rsid w:val="7E74CE8F"/>
    <w:rsid w:val="7EDF4BF6"/>
    <w:rsid w:val="7F9B6124"/>
    <w:rsid w:val="7FCD1BC1"/>
    <w:rsid w:val="7FE3AFF9"/>
    <w:rsid w:val="BB3F681A"/>
    <w:rsid w:val="BEAD7581"/>
    <w:rsid w:val="EB69F8F2"/>
    <w:rsid w:val="EEFE36A5"/>
    <w:rsid w:val="EF7F43A3"/>
    <w:rsid w:val="F4DDDED1"/>
    <w:rsid w:val="F7FEDFB4"/>
    <w:rsid w:val="FE7FA3B9"/>
    <w:rsid w:val="FF3F84E0"/>
    <w:rsid w:val="FFFD6492"/>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anshaoyuan\Library\Containers\com.kingsoft.wpsoffice.mac\Data\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Pages>
  <Words>124</Words>
  <Characters>707</Characters>
  <Lines>5</Lines>
  <Paragraphs>1</Paragraphs>
  <TotalTime>1</TotalTime>
  <ScaleCrop>false</ScaleCrop>
  <LinksUpToDate>false</LinksUpToDate>
  <CharactersWithSpaces>830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2020-03-05T23:59:00Z</dcterms:created>
  <dc:creator>樱雨</dc:creator>
  <cp:lastModifiedBy>╃鮟♫徒甡♪´</cp:lastModifiedBy>
  <cp:lastPrinted>2020-09-21T07:07:00Z</cp:lastPrinted>
  <dcterms:modified xsi:type="dcterms:W3CDTF">2020-09-22T15:47:29Z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