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附件1</w:t>
      </w:r>
    </w:p>
    <w:p>
      <w:pPr>
        <w:widowControl/>
        <w:shd w:val="clear" w:color="auto" w:fill="FFFFFF"/>
        <w:spacing w:line="560" w:lineRule="atLeast"/>
        <w:rPr>
          <w:rFonts w:ascii="仿宋_GB2312" w:hAnsi="微软雅黑" w:eastAsia="仿宋_GB2312" w:cs="宋体"/>
          <w:color w:val="auto"/>
          <w:kern w:val="0"/>
          <w:sz w:val="32"/>
          <w:highlight w:val="none"/>
        </w:rPr>
      </w:pPr>
    </w:p>
    <w:p>
      <w:pPr>
        <w:widowControl/>
        <w:shd w:val="clear" w:color="auto" w:fill="FFFFFF"/>
        <w:spacing w:line="560" w:lineRule="atLeast"/>
        <w:rPr>
          <w:rFonts w:ascii="仿宋_GB2312" w:hAnsi="微软雅黑" w:eastAsia="仿宋_GB2312" w:cs="宋体"/>
          <w:color w:val="auto"/>
          <w:kern w:val="0"/>
          <w:sz w:val="32"/>
          <w:highlight w:val="none"/>
        </w:rPr>
      </w:pPr>
    </w:p>
    <w:p>
      <w:pPr>
        <w:widowControl/>
        <w:shd w:val="clear" w:color="auto" w:fill="FFFFFF"/>
        <w:spacing w:line="560" w:lineRule="atLeast"/>
        <w:rPr>
          <w:rFonts w:ascii="仿宋_GB2312" w:hAnsi="微软雅黑" w:eastAsia="仿宋_GB2312" w:cs="宋体"/>
          <w:color w:val="auto"/>
          <w:kern w:val="0"/>
          <w:sz w:val="32"/>
          <w:highlight w:val="none"/>
        </w:rPr>
      </w:pPr>
    </w:p>
    <w:p>
      <w:pPr>
        <w:jc w:val="center"/>
        <w:rPr>
          <w:rFonts w:ascii="方正小标宋简体" w:eastAsia="方正小标宋简体"/>
          <w:color w:val="auto"/>
          <w:sz w:val="72"/>
          <w:szCs w:val="72"/>
          <w:highlight w:val="none"/>
        </w:rPr>
      </w:pPr>
      <w:r>
        <w:rPr>
          <w:rFonts w:hint="eastAsia" w:ascii="方正小标宋简体" w:eastAsia="方正小标宋简体"/>
          <w:color w:val="auto"/>
          <w:sz w:val="72"/>
          <w:szCs w:val="72"/>
          <w:highlight w:val="none"/>
        </w:rPr>
        <w:t>厦门市专利奖申报书</w:t>
      </w:r>
    </w:p>
    <w:p>
      <w:pPr>
        <w:spacing w:line="560" w:lineRule="exact"/>
        <w:jc w:val="center"/>
        <w:rPr>
          <w:rFonts w:eastAsia="方正小标宋简体"/>
          <w:color w:val="auto"/>
          <w:sz w:val="44"/>
          <w:szCs w:val="44"/>
          <w:highlight w:val="none"/>
        </w:rPr>
      </w:pPr>
    </w:p>
    <w:p>
      <w:pPr>
        <w:spacing w:line="560" w:lineRule="exact"/>
        <w:jc w:val="center"/>
        <w:rPr>
          <w:rFonts w:eastAsia="方正小标宋简体"/>
          <w:color w:val="auto"/>
          <w:sz w:val="44"/>
          <w:szCs w:val="44"/>
          <w:highlight w:val="none"/>
        </w:rPr>
      </w:pPr>
    </w:p>
    <w:p>
      <w:pPr>
        <w:spacing w:line="560" w:lineRule="exact"/>
        <w:jc w:val="center"/>
        <w:rPr>
          <w:rFonts w:eastAsia="方正小标宋简体"/>
          <w:color w:val="auto"/>
          <w:sz w:val="44"/>
          <w:szCs w:val="44"/>
          <w:highlight w:val="none"/>
        </w:rPr>
      </w:pPr>
    </w:p>
    <w:p>
      <w:pPr>
        <w:spacing w:line="560" w:lineRule="exact"/>
        <w:jc w:val="center"/>
        <w:rPr>
          <w:rFonts w:eastAsia="方正小标宋简体"/>
          <w:color w:val="auto"/>
          <w:sz w:val="44"/>
          <w:szCs w:val="44"/>
          <w:highlight w:val="none"/>
        </w:rPr>
      </w:pPr>
    </w:p>
    <w:p>
      <w:pPr>
        <w:spacing w:line="560" w:lineRule="exact"/>
        <w:jc w:val="center"/>
        <w:rPr>
          <w:rFonts w:eastAsia="方正小标宋简体"/>
          <w:color w:val="auto"/>
          <w:sz w:val="44"/>
          <w:szCs w:val="44"/>
          <w:highlight w:val="none"/>
        </w:rPr>
      </w:pPr>
    </w:p>
    <w:p>
      <w:pPr>
        <w:spacing w:line="560" w:lineRule="exact"/>
        <w:jc w:val="center"/>
        <w:rPr>
          <w:rFonts w:eastAsia="方正小标宋简体"/>
          <w:color w:val="auto"/>
          <w:sz w:val="44"/>
          <w:szCs w:val="44"/>
          <w:highlight w:val="none"/>
        </w:rPr>
      </w:pPr>
      <w:bookmarkStart w:id="0" w:name="_GoBack"/>
      <w:bookmarkEnd w:id="0"/>
    </w:p>
    <w:p>
      <w:pPr>
        <w:spacing w:line="560" w:lineRule="exact"/>
        <w:jc w:val="center"/>
        <w:rPr>
          <w:rFonts w:eastAsia="方正小标宋简体"/>
          <w:color w:val="auto"/>
          <w:sz w:val="44"/>
          <w:szCs w:val="44"/>
          <w:highlight w:val="none"/>
        </w:rPr>
      </w:pPr>
    </w:p>
    <w:p>
      <w:pPr>
        <w:spacing w:line="560" w:lineRule="exact"/>
        <w:jc w:val="center"/>
        <w:rPr>
          <w:rFonts w:eastAsia="方正小标宋简体"/>
          <w:color w:val="auto"/>
          <w:sz w:val="44"/>
          <w:szCs w:val="44"/>
          <w:highlight w:val="none"/>
        </w:rPr>
      </w:pPr>
    </w:p>
    <w:p>
      <w:pPr>
        <w:spacing w:line="400" w:lineRule="exact"/>
        <w:jc w:val="center"/>
        <w:rPr>
          <w:rFonts w:eastAsia="方正小标宋简体"/>
          <w:color w:val="auto"/>
          <w:sz w:val="44"/>
          <w:szCs w:val="44"/>
          <w:highlight w:val="none"/>
        </w:rPr>
      </w:pPr>
    </w:p>
    <w:p>
      <w:pPr>
        <w:spacing w:line="600" w:lineRule="exact"/>
        <w:ind w:firstLine="1260" w:firstLineChars="350"/>
        <w:rPr>
          <w:rFonts w:ascii="楷体_GB2312" w:eastAsia="楷体_GB2312"/>
          <w:color w:val="auto"/>
          <w:sz w:val="36"/>
          <w:szCs w:val="36"/>
          <w:highlight w:val="none"/>
          <w:u w:val="single"/>
        </w:rPr>
      </w:pPr>
      <w:r>
        <w:rPr>
          <w:rFonts w:hint="eastAsia" w:ascii="楷体_GB2312" w:eastAsia="楷体_GB2312"/>
          <w:color w:val="auto"/>
          <w:sz w:val="36"/>
          <w:szCs w:val="36"/>
          <w:highlight w:val="none"/>
        </w:rPr>
        <w:t>专利名称：</w:t>
      </w:r>
      <w:r>
        <w:rPr>
          <w:rFonts w:hint="eastAsia" w:ascii="楷体_GB2312" w:eastAsia="楷体_GB2312"/>
          <w:color w:val="auto"/>
          <w:sz w:val="36"/>
          <w:szCs w:val="36"/>
          <w:highlight w:val="none"/>
          <w:u w:val="single"/>
        </w:rPr>
        <w:t xml:space="preserve">                         </w:t>
      </w:r>
    </w:p>
    <w:p>
      <w:pPr>
        <w:spacing w:line="600" w:lineRule="exact"/>
        <w:ind w:firstLine="1260" w:firstLineChars="350"/>
        <w:rPr>
          <w:rFonts w:ascii="楷体_GB2312" w:eastAsia="楷体_GB2312"/>
          <w:color w:val="auto"/>
          <w:sz w:val="36"/>
          <w:szCs w:val="36"/>
          <w:highlight w:val="none"/>
        </w:rPr>
      </w:pPr>
      <w:r>
        <w:rPr>
          <w:rFonts w:hint="eastAsia" w:ascii="楷体_GB2312" w:eastAsia="楷体_GB2312"/>
          <w:color w:val="auto"/>
          <w:sz w:val="36"/>
          <w:szCs w:val="36"/>
          <w:highlight w:val="none"/>
        </w:rPr>
        <w:t>专 利 号：</w:t>
      </w:r>
      <w:r>
        <w:rPr>
          <w:rFonts w:hint="eastAsia" w:ascii="楷体_GB2312" w:eastAsia="楷体_GB2312"/>
          <w:color w:val="auto"/>
          <w:sz w:val="36"/>
          <w:szCs w:val="36"/>
          <w:highlight w:val="none"/>
          <w:u w:val="single"/>
        </w:rPr>
        <w:t xml:space="preserve">                         </w:t>
      </w:r>
      <w:r>
        <w:rPr>
          <w:rFonts w:hint="eastAsia" w:ascii="楷体_GB2312" w:eastAsia="楷体_GB2312"/>
          <w:color w:val="auto"/>
          <w:sz w:val="36"/>
          <w:szCs w:val="36"/>
          <w:highlight w:val="none"/>
        </w:rPr>
        <w:t xml:space="preserve">  </w:t>
      </w:r>
    </w:p>
    <w:p>
      <w:pPr>
        <w:spacing w:line="600" w:lineRule="exact"/>
        <w:ind w:firstLine="1260" w:firstLineChars="350"/>
        <w:rPr>
          <w:rFonts w:eastAsia="方正小标宋简体"/>
          <w:color w:val="auto"/>
          <w:sz w:val="44"/>
          <w:szCs w:val="44"/>
          <w:highlight w:val="none"/>
        </w:rPr>
      </w:pPr>
      <w:r>
        <w:rPr>
          <w:rFonts w:hint="eastAsia" w:ascii="楷体_GB2312" w:eastAsia="楷体_GB2312"/>
          <w:color w:val="auto"/>
          <w:sz w:val="36"/>
          <w:szCs w:val="36"/>
          <w:highlight w:val="none"/>
        </w:rPr>
        <w:t>申报人（盖章）：</w:t>
      </w:r>
      <w:r>
        <w:rPr>
          <w:rFonts w:hint="eastAsia" w:ascii="楷体_GB2312" w:eastAsia="楷体_GB2312"/>
          <w:color w:val="auto"/>
          <w:sz w:val="36"/>
          <w:szCs w:val="36"/>
          <w:highlight w:val="none"/>
          <w:u w:val="single"/>
        </w:rPr>
        <w:t xml:space="preserve">                    </w:t>
      </w:r>
    </w:p>
    <w:p>
      <w:pPr>
        <w:spacing w:line="560" w:lineRule="exact"/>
        <w:rPr>
          <w:rFonts w:eastAsia="方正小标宋简体"/>
          <w:color w:val="auto"/>
          <w:sz w:val="44"/>
          <w:szCs w:val="44"/>
          <w:highlight w:val="none"/>
        </w:rPr>
      </w:pPr>
    </w:p>
    <w:p>
      <w:pPr>
        <w:spacing w:line="560" w:lineRule="exact"/>
        <w:jc w:val="center"/>
        <w:rPr>
          <w:rFonts w:ascii="楷体_GB2312" w:eastAsia="楷体_GB2312"/>
          <w:color w:val="auto"/>
          <w:sz w:val="36"/>
          <w:szCs w:val="36"/>
          <w:highlight w:val="none"/>
        </w:rPr>
      </w:pPr>
      <w:r>
        <w:rPr>
          <w:rFonts w:hint="eastAsia" w:ascii="楷体_GB2312" w:eastAsia="楷体_GB2312"/>
          <w:color w:val="auto"/>
          <w:sz w:val="36"/>
          <w:szCs w:val="36"/>
          <w:highlight w:val="none"/>
        </w:rPr>
        <w:t>二</w:t>
      </w:r>
      <w:r>
        <w:rPr>
          <w:rFonts w:hint="eastAsia" w:ascii="宋体" w:hAnsi="宋体" w:eastAsia="宋体" w:cs="宋体"/>
          <w:color w:val="auto"/>
          <w:sz w:val="36"/>
          <w:szCs w:val="36"/>
          <w:highlight w:val="none"/>
        </w:rPr>
        <w:t>〇</w:t>
      </w:r>
      <w:r>
        <w:rPr>
          <w:rFonts w:hint="eastAsia" w:ascii="楷体_GB2312" w:eastAsia="楷体_GB2312"/>
          <w:color w:val="auto"/>
          <w:sz w:val="36"/>
          <w:szCs w:val="36"/>
          <w:highlight w:val="none"/>
          <w:lang w:val="en-US" w:eastAsia="zh-CN"/>
        </w:rPr>
        <w:t>二</w:t>
      </w:r>
      <w:r>
        <w:rPr>
          <w:rFonts w:hint="eastAsia" w:ascii="宋体" w:hAnsi="宋体" w:eastAsia="宋体" w:cs="宋体"/>
          <w:color w:val="auto"/>
          <w:sz w:val="36"/>
          <w:szCs w:val="36"/>
          <w:highlight w:val="none"/>
        </w:rPr>
        <w:t>〇</w:t>
      </w:r>
      <w:r>
        <w:rPr>
          <w:rFonts w:hint="eastAsia" w:ascii="楷体_GB2312" w:eastAsia="楷体_GB2312"/>
          <w:color w:val="auto"/>
          <w:sz w:val="36"/>
          <w:szCs w:val="36"/>
          <w:highlight w:val="none"/>
        </w:rPr>
        <w:t>年</w:t>
      </w:r>
      <w:r>
        <w:rPr>
          <w:rFonts w:hint="eastAsia" w:ascii="楷体_GB2312" w:eastAsia="楷体_GB2312"/>
          <w:color w:val="auto"/>
          <w:sz w:val="36"/>
          <w:szCs w:val="36"/>
          <w:highlight w:val="none"/>
          <w:u w:val="single"/>
        </w:rPr>
        <w:t xml:space="preserve">   </w:t>
      </w:r>
      <w:r>
        <w:rPr>
          <w:rFonts w:hint="eastAsia" w:ascii="楷体_GB2312" w:eastAsia="楷体_GB2312"/>
          <w:color w:val="auto"/>
          <w:sz w:val="36"/>
          <w:szCs w:val="36"/>
          <w:highlight w:val="none"/>
        </w:rPr>
        <w:t>月</w:t>
      </w:r>
      <w:r>
        <w:rPr>
          <w:rFonts w:hint="eastAsia" w:ascii="楷体_GB2312" w:eastAsia="楷体_GB2312"/>
          <w:color w:val="auto"/>
          <w:sz w:val="36"/>
          <w:szCs w:val="36"/>
          <w:highlight w:val="none"/>
          <w:u w:val="single"/>
        </w:rPr>
        <w:t xml:space="preserve">   </w:t>
      </w:r>
      <w:r>
        <w:rPr>
          <w:rFonts w:hint="eastAsia" w:ascii="楷体_GB2312" w:eastAsia="楷体_GB2312"/>
          <w:color w:val="auto"/>
          <w:sz w:val="36"/>
          <w:szCs w:val="36"/>
          <w:highlight w:val="none"/>
        </w:rPr>
        <w:t>日</w:t>
      </w:r>
    </w:p>
    <w:p>
      <w:pPr>
        <w:spacing w:line="560" w:lineRule="exact"/>
        <w:jc w:val="center"/>
        <w:rPr>
          <w:rFonts w:eastAsia="方正小标宋简体"/>
          <w:color w:val="auto"/>
          <w:sz w:val="44"/>
          <w:szCs w:val="44"/>
          <w:highlight w:val="none"/>
        </w:rPr>
      </w:pPr>
    </w:p>
    <w:p>
      <w:pPr>
        <w:spacing w:line="560" w:lineRule="exact"/>
        <w:jc w:val="center"/>
        <w:rPr>
          <w:rFonts w:ascii="楷体_GB2312" w:eastAsia="楷体_GB2312"/>
          <w:color w:val="auto"/>
          <w:sz w:val="36"/>
          <w:szCs w:val="36"/>
          <w:highlight w:val="none"/>
        </w:rPr>
      </w:pPr>
      <w:r>
        <w:rPr>
          <w:rFonts w:hint="eastAsia" w:ascii="楷体_GB2312" w:eastAsia="楷体_GB2312"/>
          <w:color w:val="auto"/>
          <w:sz w:val="36"/>
          <w:szCs w:val="36"/>
          <w:highlight w:val="none"/>
        </w:rPr>
        <w:t>厦门市</w:t>
      </w:r>
      <w:r>
        <w:rPr>
          <w:rFonts w:hint="eastAsia" w:ascii="楷体_GB2312" w:eastAsia="楷体_GB2312"/>
          <w:color w:val="auto"/>
          <w:sz w:val="36"/>
          <w:szCs w:val="36"/>
          <w:highlight w:val="none"/>
          <w:lang w:val="en-US" w:eastAsia="zh-CN"/>
        </w:rPr>
        <w:t>市场监督管理局（</w:t>
      </w:r>
      <w:r>
        <w:rPr>
          <w:rFonts w:hint="eastAsia" w:ascii="楷体_GB2312" w:eastAsia="楷体_GB2312"/>
          <w:color w:val="auto"/>
          <w:sz w:val="36"/>
          <w:szCs w:val="36"/>
          <w:highlight w:val="none"/>
        </w:rPr>
        <w:t>知识产权局</w:t>
      </w:r>
      <w:r>
        <w:rPr>
          <w:rFonts w:hint="eastAsia" w:ascii="楷体_GB2312" w:eastAsia="楷体_GB2312"/>
          <w:color w:val="auto"/>
          <w:sz w:val="36"/>
          <w:szCs w:val="36"/>
          <w:highlight w:val="none"/>
          <w:lang w:eastAsia="zh-CN"/>
        </w:rPr>
        <w:t>）</w:t>
      </w:r>
      <w:r>
        <w:rPr>
          <w:rFonts w:hint="eastAsia" w:ascii="楷体_GB2312" w:eastAsia="楷体_GB2312"/>
          <w:color w:val="auto"/>
          <w:sz w:val="36"/>
          <w:szCs w:val="36"/>
          <w:highlight w:val="none"/>
          <w:lang w:val="en-US" w:eastAsia="zh-CN"/>
        </w:rPr>
        <w:t xml:space="preserve"> </w:t>
      </w:r>
      <w:r>
        <w:rPr>
          <w:rFonts w:hint="eastAsia" w:ascii="楷体_GB2312" w:eastAsia="楷体_GB2312"/>
          <w:color w:val="auto"/>
          <w:sz w:val="36"/>
          <w:szCs w:val="36"/>
          <w:highlight w:val="none"/>
        </w:rPr>
        <w:t>制</w:t>
      </w:r>
    </w:p>
    <w:p>
      <w:pPr>
        <w:spacing w:line="560" w:lineRule="exact"/>
        <w:jc w:val="center"/>
        <w:rPr>
          <w:rFonts w:ascii="楷体_GB2312" w:eastAsia="楷体_GB2312"/>
          <w:color w:val="auto"/>
          <w:sz w:val="36"/>
          <w:szCs w:val="36"/>
          <w:highlight w:val="none"/>
        </w:rPr>
      </w:pPr>
    </w:p>
    <w:p>
      <w:pPr>
        <w:spacing w:line="560" w:lineRule="exact"/>
        <w:jc w:val="center"/>
        <w:rPr>
          <w:rFonts w:hint="eastAsia" w:eastAsia="方正小标宋简体"/>
          <w:color w:val="auto"/>
          <w:sz w:val="44"/>
          <w:highlight w:val="none"/>
        </w:rPr>
      </w:pPr>
    </w:p>
    <w:p>
      <w:pPr>
        <w:spacing w:line="560" w:lineRule="exact"/>
        <w:jc w:val="center"/>
        <w:rPr>
          <w:rFonts w:eastAsia="方正小标宋简体"/>
          <w:color w:val="auto"/>
          <w:sz w:val="44"/>
          <w:highlight w:val="none"/>
        </w:rPr>
      </w:pPr>
      <w:r>
        <w:rPr>
          <w:rFonts w:hint="eastAsia" w:eastAsia="方正小标宋简体"/>
          <w:color w:val="auto"/>
          <w:sz w:val="44"/>
          <w:highlight w:val="none"/>
        </w:rPr>
        <w:t>申 报 书 填 写 说 明</w:t>
      </w:r>
    </w:p>
    <w:p>
      <w:pPr>
        <w:pStyle w:val="17"/>
        <w:spacing w:line="600" w:lineRule="exact"/>
        <w:ind w:firstLine="641"/>
        <w:rPr>
          <w:rFonts w:ascii="仿宋_GB2312" w:eastAsia="仿宋_GB2312"/>
          <w:color w:val="auto"/>
          <w:kern w:val="2"/>
          <w:sz w:val="32"/>
          <w:szCs w:val="32"/>
          <w:highlight w:val="none"/>
        </w:rPr>
      </w:pPr>
    </w:p>
    <w:p>
      <w:pPr>
        <w:pStyle w:val="17"/>
        <w:spacing w:line="600" w:lineRule="exact"/>
        <w:ind w:firstLine="560" w:firstLineChars="200"/>
        <w:rPr>
          <w:rFonts w:ascii="仿宋_GB2312" w:eastAsia="仿宋_GB2312"/>
          <w:b/>
          <w:color w:val="auto"/>
          <w:kern w:val="2"/>
          <w:sz w:val="28"/>
          <w:szCs w:val="28"/>
          <w:highlight w:val="none"/>
        </w:rPr>
      </w:pPr>
      <w:r>
        <w:rPr>
          <w:rFonts w:hint="eastAsia" w:ascii="仿宋_GB2312" w:eastAsia="仿宋_GB2312"/>
          <w:color w:val="auto"/>
          <w:kern w:val="2"/>
          <w:sz w:val="28"/>
          <w:szCs w:val="28"/>
          <w:highlight w:val="none"/>
        </w:rPr>
        <w:t>一、项目基本情况表、专利质量评价材料、技术先进性评价材料、社会效益及发展前景评价材料、运用及成效评价材料、获奖情况表由申报人负责填写。实施单位实施状况表由实施单位填写。</w:t>
      </w:r>
      <w:r>
        <w:rPr>
          <w:rFonts w:hint="eastAsia" w:ascii="仿宋_GB2312" w:eastAsia="仿宋_GB2312"/>
          <w:b/>
          <w:color w:val="auto"/>
          <w:kern w:val="2"/>
          <w:sz w:val="28"/>
          <w:szCs w:val="28"/>
          <w:highlight w:val="none"/>
        </w:rPr>
        <w:t>在填写专利质量评价材料、技术先进性评价材料时，应分别对应发明/实用新型和外观设计两种类型的要求填写。</w:t>
      </w:r>
    </w:p>
    <w:p>
      <w:pPr>
        <w:pStyle w:val="17"/>
        <w:spacing w:line="600" w:lineRule="exact"/>
        <w:ind w:firstLine="641"/>
        <w:rPr>
          <w:rFonts w:ascii="仿宋_GB2312" w:eastAsia="仿宋_GB2312"/>
          <w:color w:val="auto"/>
          <w:sz w:val="28"/>
          <w:szCs w:val="28"/>
          <w:highlight w:val="none"/>
        </w:rPr>
      </w:pPr>
      <w:r>
        <w:rPr>
          <w:rFonts w:hint="eastAsia" w:ascii="仿宋_GB2312" w:eastAsia="仿宋_GB2312"/>
          <w:color w:val="auto"/>
          <w:kern w:val="2"/>
          <w:sz w:val="28"/>
          <w:szCs w:val="28"/>
          <w:highlight w:val="none"/>
        </w:rPr>
        <w:t>项目基本情况表中技术领域是指以下九大技术领域（填写时只填大领域名称即可）：</w:t>
      </w:r>
    </w:p>
    <w:p>
      <w:pPr>
        <w:pStyle w:val="17"/>
        <w:spacing w:line="600" w:lineRule="exact"/>
        <w:ind w:firstLine="641"/>
        <w:rPr>
          <w:rFonts w:ascii="仿宋_GB2312" w:eastAsia="仿宋_GB2312"/>
          <w:color w:val="auto"/>
          <w:sz w:val="28"/>
          <w:szCs w:val="28"/>
          <w:highlight w:val="none"/>
        </w:rPr>
      </w:pPr>
      <w:r>
        <w:rPr>
          <w:rFonts w:hint="eastAsia" w:ascii="仿宋_GB2312" w:eastAsia="仿宋_GB2312"/>
          <w:color w:val="auto"/>
          <w:sz w:val="28"/>
          <w:szCs w:val="28"/>
          <w:highlight w:val="none"/>
        </w:rPr>
        <w:t>（一）机械：包含纺织加工处理、矿产勘探与加工、机械加工、交通运输、武器弹药等技术领域。</w:t>
      </w:r>
    </w:p>
    <w:p>
      <w:pPr>
        <w:pStyle w:val="17"/>
        <w:spacing w:line="600" w:lineRule="exact"/>
        <w:ind w:firstLine="641"/>
        <w:rPr>
          <w:rFonts w:ascii="仿宋_GB2312" w:eastAsia="仿宋_GB2312"/>
          <w:color w:val="auto"/>
          <w:sz w:val="28"/>
          <w:szCs w:val="28"/>
          <w:highlight w:val="none"/>
        </w:rPr>
      </w:pPr>
      <w:r>
        <w:rPr>
          <w:rFonts w:hint="eastAsia" w:ascii="仿宋_GB2312" w:eastAsia="仿宋_GB2312"/>
          <w:color w:val="auto"/>
          <w:sz w:val="28"/>
          <w:szCs w:val="28"/>
          <w:highlight w:val="none"/>
        </w:rPr>
        <w:t>（二）电学：包含计算机、半导体、元器件、电力技术等技术领域。</w:t>
      </w:r>
    </w:p>
    <w:p>
      <w:pPr>
        <w:pStyle w:val="17"/>
        <w:spacing w:line="600" w:lineRule="exact"/>
        <w:ind w:firstLine="641"/>
        <w:rPr>
          <w:rFonts w:ascii="仿宋_GB2312" w:eastAsia="仿宋_GB2312"/>
          <w:color w:val="auto"/>
          <w:sz w:val="28"/>
          <w:szCs w:val="28"/>
          <w:highlight w:val="none"/>
        </w:rPr>
      </w:pPr>
      <w:r>
        <w:rPr>
          <w:rFonts w:hint="eastAsia" w:ascii="仿宋_GB2312" w:eastAsia="仿宋_GB2312"/>
          <w:color w:val="auto"/>
          <w:sz w:val="28"/>
          <w:szCs w:val="28"/>
          <w:highlight w:val="none"/>
        </w:rPr>
        <w:t>（三）通信：包含通信、网络、图像、信息记录等技术领域。</w:t>
      </w:r>
    </w:p>
    <w:p>
      <w:pPr>
        <w:pStyle w:val="17"/>
        <w:spacing w:line="600" w:lineRule="exact"/>
        <w:ind w:firstLine="641"/>
        <w:rPr>
          <w:rFonts w:ascii="仿宋_GB2312" w:eastAsia="仿宋_GB2312"/>
          <w:color w:val="auto"/>
          <w:sz w:val="28"/>
          <w:szCs w:val="28"/>
          <w:highlight w:val="none"/>
        </w:rPr>
      </w:pPr>
      <w:r>
        <w:rPr>
          <w:rFonts w:hint="eastAsia" w:ascii="仿宋_GB2312" w:eastAsia="仿宋_GB2312"/>
          <w:color w:val="auto"/>
          <w:sz w:val="28"/>
          <w:szCs w:val="28"/>
          <w:highlight w:val="none"/>
        </w:rPr>
        <w:t>（四）医药生物：包含药品、生物工程等技术领域。</w:t>
      </w:r>
    </w:p>
    <w:p>
      <w:pPr>
        <w:pStyle w:val="17"/>
        <w:spacing w:line="600" w:lineRule="exact"/>
        <w:ind w:firstLine="641"/>
        <w:rPr>
          <w:rFonts w:ascii="仿宋_GB2312" w:eastAsia="仿宋_GB2312"/>
          <w:color w:val="auto"/>
          <w:sz w:val="28"/>
          <w:szCs w:val="28"/>
          <w:highlight w:val="none"/>
        </w:rPr>
      </w:pPr>
      <w:r>
        <w:rPr>
          <w:rFonts w:hint="eastAsia" w:ascii="仿宋_GB2312" w:eastAsia="仿宋_GB2312"/>
          <w:color w:val="auto"/>
          <w:sz w:val="28"/>
          <w:szCs w:val="28"/>
          <w:highlight w:val="none"/>
        </w:rPr>
        <w:t>（五）化学：包含有机化学、高分子化学、药物化学、农业化学等技术领域。</w:t>
      </w:r>
    </w:p>
    <w:p>
      <w:pPr>
        <w:pStyle w:val="17"/>
        <w:spacing w:line="600" w:lineRule="exact"/>
        <w:ind w:firstLine="641"/>
        <w:rPr>
          <w:rFonts w:ascii="仿宋_GB2312" w:eastAsia="仿宋_GB2312"/>
          <w:color w:val="auto"/>
          <w:sz w:val="28"/>
          <w:szCs w:val="28"/>
          <w:highlight w:val="none"/>
        </w:rPr>
      </w:pPr>
      <w:r>
        <w:rPr>
          <w:rFonts w:hint="eastAsia" w:ascii="仿宋_GB2312" w:eastAsia="仿宋_GB2312"/>
          <w:color w:val="auto"/>
          <w:sz w:val="28"/>
          <w:szCs w:val="28"/>
          <w:highlight w:val="none"/>
        </w:rPr>
        <w:t>（六）农业：包含农林畜牧业、渔业、食品与烟草加工等技术领域。</w:t>
      </w:r>
    </w:p>
    <w:p>
      <w:pPr>
        <w:pStyle w:val="17"/>
        <w:spacing w:line="600" w:lineRule="exact"/>
        <w:ind w:firstLine="641"/>
        <w:rPr>
          <w:rFonts w:ascii="仿宋_GB2312" w:eastAsia="仿宋_GB2312"/>
          <w:color w:val="auto"/>
          <w:sz w:val="28"/>
          <w:szCs w:val="28"/>
          <w:highlight w:val="none"/>
        </w:rPr>
      </w:pPr>
      <w:r>
        <w:rPr>
          <w:rFonts w:hint="eastAsia" w:ascii="仿宋_GB2312" w:eastAsia="仿宋_GB2312"/>
          <w:color w:val="auto"/>
          <w:sz w:val="28"/>
          <w:szCs w:val="28"/>
          <w:highlight w:val="none"/>
        </w:rPr>
        <w:t>（七）光电技术：包含光学工程、自动控制、计量、分析仪器、医疗仪器、影像仪器等技术领域。</w:t>
      </w:r>
    </w:p>
    <w:p>
      <w:pPr>
        <w:pStyle w:val="17"/>
        <w:spacing w:line="600" w:lineRule="exact"/>
        <w:ind w:firstLine="641"/>
        <w:rPr>
          <w:rFonts w:ascii="仿宋_GB2312" w:eastAsia="仿宋_GB2312"/>
          <w:color w:val="auto"/>
          <w:sz w:val="28"/>
          <w:szCs w:val="28"/>
          <w:highlight w:val="none"/>
        </w:rPr>
      </w:pPr>
      <w:r>
        <w:rPr>
          <w:rFonts w:hint="eastAsia" w:ascii="仿宋_GB2312" w:eastAsia="仿宋_GB2312"/>
          <w:color w:val="auto"/>
          <w:sz w:val="28"/>
          <w:szCs w:val="28"/>
          <w:highlight w:val="none"/>
        </w:rPr>
        <w:t>（八）材料工程：包含无机材料、材料加工、化学工程、石油、冶金、热能、建筑与环境工程等技术领域。</w:t>
      </w:r>
    </w:p>
    <w:p>
      <w:pPr>
        <w:pStyle w:val="10"/>
        <w:ind w:left="0"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（九）外观</w:t>
      </w:r>
      <w:r>
        <w:rPr>
          <w:rFonts w:hint="eastAsia" w:ascii="仿宋_GB2312" w:eastAsia="仿宋_GB2312"/>
          <w:color w:val="auto"/>
          <w:sz w:val="28"/>
          <w:szCs w:val="28"/>
          <w:highlight w:val="none"/>
          <w:lang w:val="en-US" w:eastAsia="zh-CN"/>
        </w:rPr>
        <w:t>设计</w:t>
      </w:r>
    </w:p>
    <w:p>
      <w:pPr>
        <w:pStyle w:val="17"/>
        <w:spacing w:line="600" w:lineRule="exact"/>
        <w:ind w:firstLine="641"/>
        <w:rPr>
          <w:rFonts w:ascii="仿宋_GB2312" w:eastAsia="仿宋_GB2312"/>
          <w:color w:val="auto"/>
          <w:sz w:val="28"/>
          <w:szCs w:val="28"/>
          <w:highlight w:val="none"/>
        </w:rPr>
      </w:pPr>
      <w:r>
        <w:rPr>
          <w:rFonts w:hint="eastAsia" w:ascii="仿宋_GB2312" w:eastAsia="仿宋_GB2312"/>
          <w:color w:val="auto"/>
          <w:sz w:val="28"/>
          <w:szCs w:val="28"/>
          <w:highlight w:val="none"/>
        </w:rPr>
        <w:t>二、经济效益方面的数字必须以实施单位财务部门核准的数额为基本依据；社会效益指已实际产生的效益。</w:t>
      </w:r>
    </w:p>
    <w:p>
      <w:pPr>
        <w:pStyle w:val="18"/>
        <w:spacing w:line="600" w:lineRule="exact"/>
        <w:ind w:firstLine="641"/>
        <w:rPr>
          <w:rFonts w:ascii="仿宋_GB2312" w:eastAsia="仿宋_GB2312"/>
          <w:color w:val="auto"/>
          <w:sz w:val="28"/>
          <w:szCs w:val="28"/>
          <w:highlight w:val="none"/>
        </w:rPr>
      </w:pPr>
      <w:r>
        <w:rPr>
          <w:rFonts w:hint="eastAsia" w:ascii="仿宋_GB2312" w:eastAsia="仿宋_GB2312"/>
          <w:color w:val="auto"/>
          <w:sz w:val="28"/>
          <w:szCs w:val="28"/>
          <w:highlight w:val="none"/>
        </w:rPr>
        <w:t>三、经济效益状况表中：</w:t>
      </w:r>
    </w:p>
    <w:p>
      <w:pPr>
        <w:pStyle w:val="17"/>
        <w:spacing w:line="600" w:lineRule="exact"/>
        <w:ind w:firstLine="641"/>
        <w:rPr>
          <w:rFonts w:ascii="仿宋_GB2312" w:eastAsia="仿宋_GB2312"/>
          <w:color w:val="auto"/>
          <w:sz w:val="28"/>
          <w:szCs w:val="28"/>
          <w:highlight w:val="none"/>
        </w:rPr>
      </w:pPr>
      <w:r>
        <w:rPr>
          <w:rFonts w:hint="eastAsia" w:ascii="仿宋_GB2312" w:eastAsia="仿宋_GB2312"/>
          <w:color w:val="auto"/>
          <w:sz w:val="28"/>
          <w:szCs w:val="28"/>
          <w:highlight w:val="none"/>
        </w:rPr>
        <w:t>“实施”是指该专利应用于生产实践，包括授权之前的运用和授权之后的运用。</w:t>
      </w:r>
    </w:p>
    <w:p>
      <w:pPr>
        <w:pStyle w:val="17"/>
        <w:spacing w:line="600" w:lineRule="exact"/>
        <w:ind w:firstLine="641"/>
        <w:rPr>
          <w:rFonts w:ascii="仿宋_GB2312" w:eastAsia="仿宋_GB2312"/>
          <w:color w:val="auto"/>
          <w:sz w:val="28"/>
          <w:szCs w:val="28"/>
          <w:highlight w:val="none"/>
        </w:rPr>
      </w:pPr>
      <w:r>
        <w:rPr>
          <w:rFonts w:hint="eastAsia" w:ascii="仿宋_GB2312" w:eastAsia="仿宋_GB2312"/>
          <w:color w:val="auto"/>
          <w:sz w:val="28"/>
          <w:szCs w:val="28"/>
          <w:highlight w:val="none"/>
        </w:rPr>
        <w:t>“新增销售额”是采用该专利新增加的销售额，以实际出厂价格计算。</w:t>
      </w:r>
    </w:p>
    <w:p>
      <w:pPr>
        <w:pStyle w:val="18"/>
        <w:spacing w:line="600" w:lineRule="exact"/>
        <w:ind w:firstLine="641"/>
        <w:rPr>
          <w:rFonts w:ascii="仿宋_GB2312" w:eastAsia="仿宋_GB2312"/>
          <w:color w:val="auto"/>
          <w:sz w:val="28"/>
          <w:szCs w:val="28"/>
          <w:highlight w:val="none"/>
        </w:rPr>
      </w:pPr>
      <w:r>
        <w:rPr>
          <w:rFonts w:hint="eastAsia" w:ascii="仿宋_GB2312" w:eastAsia="仿宋_GB2312"/>
          <w:color w:val="auto"/>
          <w:sz w:val="28"/>
          <w:szCs w:val="28"/>
          <w:highlight w:val="none"/>
        </w:rPr>
        <w:t>“新增利润”是指实施该项专利新增加的盈利，包括上缴税金 。</w:t>
      </w:r>
    </w:p>
    <w:p>
      <w:pPr>
        <w:pStyle w:val="17"/>
        <w:spacing w:line="600" w:lineRule="exact"/>
        <w:ind w:firstLine="641"/>
        <w:rPr>
          <w:rFonts w:ascii="仿宋_GB2312" w:eastAsia="仿宋_GB2312"/>
          <w:color w:val="auto"/>
          <w:sz w:val="28"/>
          <w:szCs w:val="28"/>
          <w:highlight w:val="none"/>
        </w:rPr>
      </w:pPr>
      <w:r>
        <w:rPr>
          <w:rFonts w:hint="eastAsia" w:ascii="仿宋_GB2312" w:eastAsia="仿宋_GB2312"/>
          <w:color w:val="auto"/>
          <w:sz w:val="28"/>
          <w:szCs w:val="28"/>
          <w:highlight w:val="none"/>
        </w:rPr>
        <w:t>“新增出口额”是指实施该项专利增加出口额，按人民币填报。</w:t>
      </w:r>
    </w:p>
    <w:p>
      <w:pPr>
        <w:pStyle w:val="17"/>
        <w:spacing w:line="600" w:lineRule="exact"/>
        <w:ind w:firstLine="641"/>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四、实施单位实施状况表原则上主要实施单位（项目基本情况表中所列实施单位）都应分别填写。 </w:t>
      </w:r>
    </w:p>
    <w:p>
      <w:pPr>
        <w:pStyle w:val="17"/>
        <w:spacing w:line="600" w:lineRule="exact"/>
        <w:ind w:firstLine="641"/>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五、申报书中社会效益和经济效益的统计截止日均为上年度12</w:t>
      </w:r>
      <w:r>
        <w:rPr>
          <w:rFonts w:hint="eastAsia" w:ascii="仿宋_GB2312" w:eastAsia="仿宋_GB2312"/>
          <w:color w:val="auto"/>
          <w:sz w:val="28"/>
          <w:szCs w:val="28"/>
          <w:highlight w:val="none"/>
          <w:lang w:val="en-US" w:eastAsia="zh-CN"/>
        </w:rPr>
        <w:t>月31日。</w:t>
      </w:r>
    </w:p>
    <w:p>
      <w:pPr>
        <w:pStyle w:val="17"/>
        <w:spacing w:line="600" w:lineRule="exact"/>
        <w:ind w:firstLine="641"/>
        <w:rPr>
          <w:rFonts w:ascii="仿宋_GB2312" w:eastAsia="仿宋_GB2312"/>
          <w:color w:val="auto"/>
          <w:sz w:val="28"/>
          <w:szCs w:val="28"/>
          <w:highlight w:val="none"/>
        </w:rPr>
      </w:pPr>
      <w:r>
        <w:rPr>
          <w:rFonts w:hint="eastAsia" w:ascii="仿宋_GB2312" w:eastAsia="仿宋_GB2312"/>
          <w:color w:val="auto"/>
          <w:sz w:val="28"/>
          <w:szCs w:val="28"/>
          <w:highlight w:val="none"/>
        </w:rPr>
        <w:t>六、效益数据的来源、计算方法、公式请另附材料说明。若有间接或潜在的经济效益，也可说明，供评审时参考。</w:t>
      </w:r>
    </w:p>
    <w:p>
      <w:pPr>
        <w:pStyle w:val="18"/>
        <w:spacing w:line="600" w:lineRule="exact"/>
        <w:ind w:firstLine="641"/>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七、纸张若不够，</w:t>
      </w:r>
      <w:r>
        <w:rPr>
          <w:rFonts w:hint="eastAsia" w:ascii="仿宋_GB2312" w:eastAsia="仿宋_GB2312"/>
          <w:color w:val="auto"/>
          <w:sz w:val="28"/>
          <w:szCs w:val="28"/>
          <w:highlight w:val="none"/>
          <w:lang w:val="en-US" w:eastAsia="zh-CN"/>
        </w:rPr>
        <w:t>可</w:t>
      </w:r>
      <w:r>
        <w:rPr>
          <w:rFonts w:hint="eastAsia" w:ascii="仿宋_GB2312" w:eastAsia="仿宋_GB2312"/>
          <w:color w:val="auto"/>
          <w:sz w:val="28"/>
          <w:szCs w:val="28"/>
          <w:highlight w:val="none"/>
        </w:rPr>
        <w:t>加页。</w:t>
      </w:r>
    </w:p>
    <w:p>
      <w:pPr>
        <w:pStyle w:val="3"/>
        <w:rPr>
          <w:rFonts w:hint="eastAsia" w:ascii="仿宋_GB2312" w:eastAsia="仿宋_GB2312"/>
          <w:color w:val="auto"/>
          <w:sz w:val="28"/>
          <w:szCs w:val="28"/>
          <w:highlight w:val="none"/>
        </w:rPr>
      </w:pPr>
    </w:p>
    <w:p>
      <w:pPr>
        <w:rPr>
          <w:rFonts w:hint="eastAsia" w:ascii="仿宋_GB2312" w:eastAsia="仿宋_GB2312"/>
          <w:color w:val="auto"/>
          <w:sz w:val="28"/>
          <w:szCs w:val="28"/>
          <w:highlight w:val="none"/>
        </w:rPr>
      </w:pPr>
    </w:p>
    <w:p>
      <w:pPr>
        <w:rPr>
          <w:rFonts w:hint="eastAsia" w:ascii="仿宋_GB2312" w:eastAsia="仿宋_GB2312"/>
          <w:color w:val="auto"/>
          <w:sz w:val="28"/>
          <w:szCs w:val="28"/>
          <w:highlight w:val="none"/>
        </w:rPr>
      </w:pPr>
    </w:p>
    <w:p>
      <w:pPr>
        <w:rPr>
          <w:color w:val="auto"/>
          <w:highlight w:val="none"/>
        </w:rPr>
      </w:pPr>
    </w:p>
    <w:p>
      <w:pPr>
        <w:spacing w:line="560" w:lineRule="exact"/>
        <w:jc w:val="both"/>
        <w:rPr>
          <w:rFonts w:eastAsia="方正小标宋简体"/>
          <w:b/>
          <w:color w:val="auto"/>
          <w:sz w:val="44"/>
          <w:highlight w:val="none"/>
        </w:rPr>
      </w:pPr>
    </w:p>
    <w:p>
      <w:pPr>
        <w:spacing w:line="560" w:lineRule="exact"/>
        <w:jc w:val="both"/>
        <w:rPr>
          <w:rFonts w:eastAsia="方正小标宋简体"/>
          <w:b/>
          <w:color w:val="auto"/>
          <w:sz w:val="44"/>
          <w:highlight w:val="none"/>
        </w:rPr>
      </w:pPr>
    </w:p>
    <w:p>
      <w:pPr>
        <w:spacing w:line="560" w:lineRule="exact"/>
        <w:jc w:val="both"/>
        <w:rPr>
          <w:rFonts w:eastAsia="方正小标宋简体"/>
          <w:color w:val="auto"/>
          <w:sz w:val="44"/>
          <w:highlight w:val="none"/>
        </w:rPr>
      </w:pPr>
      <w:r>
        <w:rPr>
          <w:rFonts w:eastAsia="方正小标宋简体"/>
          <w:b/>
          <w:color w:val="auto"/>
          <w:sz w:val="44"/>
          <w:highlight w:val="none"/>
        </w:rPr>
        <w:t>一</w:t>
      </w:r>
      <w:r>
        <w:rPr>
          <w:rFonts w:hint="eastAsia" w:eastAsia="方正小标宋简体"/>
          <w:b/>
          <w:color w:val="auto"/>
          <w:sz w:val="44"/>
          <w:highlight w:val="none"/>
        </w:rPr>
        <w:t>、</w:t>
      </w:r>
      <w:r>
        <w:rPr>
          <w:rFonts w:hint="eastAsia" w:eastAsia="方正小标宋简体"/>
          <w:color w:val="auto"/>
          <w:sz w:val="44"/>
          <w:szCs w:val="44"/>
          <w:highlight w:val="none"/>
        </w:rPr>
        <w:t>厦门市专利奖申报项目</w:t>
      </w:r>
      <w:r>
        <w:rPr>
          <w:rFonts w:hint="eastAsia" w:eastAsia="方正小标宋简体"/>
          <w:color w:val="auto"/>
          <w:sz w:val="44"/>
          <w:highlight w:val="none"/>
        </w:rPr>
        <w:t>基本情况表</w:t>
      </w:r>
    </w:p>
    <w:p>
      <w:pPr>
        <w:spacing w:line="560" w:lineRule="exact"/>
        <w:rPr>
          <w:rFonts w:eastAsia="仿宋_GB2312"/>
          <w:color w:val="auto"/>
          <w:sz w:val="32"/>
          <w:highlight w:val="none"/>
        </w:rPr>
      </w:pPr>
    </w:p>
    <w:tbl>
      <w:tblPr>
        <w:tblStyle w:val="11"/>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776"/>
        <w:gridCol w:w="1493"/>
        <w:gridCol w:w="440"/>
        <w:gridCol w:w="1203"/>
        <w:gridCol w:w="59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专利名称</w:t>
            </w:r>
          </w:p>
        </w:tc>
        <w:tc>
          <w:tcPr>
            <w:tcW w:w="32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一种***的方法</w:t>
            </w:r>
          </w:p>
        </w:tc>
        <w:tc>
          <w:tcPr>
            <w:tcW w:w="16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技术领域</w:t>
            </w:r>
          </w:p>
        </w:tc>
        <w:tc>
          <w:tcPr>
            <w:tcW w:w="2375" w:type="dxa"/>
            <w:gridSpan w:val="2"/>
            <w:tcBorders>
              <w:top w:val="single" w:color="auto" w:sz="4" w:space="0"/>
              <w:left w:val="single" w:color="auto" w:sz="4" w:space="0"/>
              <w:bottom w:val="single" w:color="auto" w:sz="4" w:space="0"/>
              <w:right w:val="single" w:color="auto" w:sz="4" w:space="0"/>
            </w:tcBorders>
            <w:tcFitText/>
            <w:vAlign w:val="center"/>
          </w:tcPr>
          <w:p>
            <w:pPr>
              <w:jc w:val="center"/>
              <w:rPr>
                <w:rFonts w:hint="default" w:ascii="仿宋_GB2312" w:eastAsia="仿宋_GB2312"/>
                <w:color w:val="auto"/>
                <w:spacing w:val="0"/>
                <w:sz w:val="28"/>
                <w:szCs w:val="28"/>
                <w:highlight w:val="none"/>
                <w:lang w:val="en-US" w:eastAsia="zh-CN"/>
              </w:rPr>
            </w:pPr>
            <w:r>
              <w:rPr>
                <w:rFonts w:hint="eastAsia" w:ascii="仿宋_GB2312" w:eastAsia="仿宋_GB2312"/>
                <w:color w:val="auto"/>
                <w:w w:val="85"/>
                <w:sz w:val="28"/>
                <w:szCs w:val="28"/>
                <w:highlight w:val="none"/>
                <w:lang w:val="en-US" w:eastAsia="zh-CN"/>
              </w:rPr>
              <w:t>生物、光电、外观等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专 利 号</w:t>
            </w:r>
          </w:p>
        </w:tc>
        <w:tc>
          <w:tcPr>
            <w:tcW w:w="326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201*********.*</w:t>
            </w:r>
          </w:p>
        </w:tc>
        <w:tc>
          <w:tcPr>
            <w:tcW w:w="16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授权公告日</w:t>
            </w:r>
          </w:p>
        </w:tc>
        <w:tc>
          <w:tcPr>
            <w:tcW w:w="23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IPC主分类号</w:t>
            </w:r>
          </w:p>
        </w:tc>
        <w:tc>
          <w:tcPr>
            <w:tcW w:w="728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B**F 9/02（</w:t>
            </w:r>
            <w:r>
              <w:rPr>
                <w:rFonts w:ascii="仿宋_GB2312" w:eastAsia="仿宋_GB2312"/>
                <w:color w:val="auto"/>
                <w:sz w:val="28"/>
                <w:szCs w:val="28"/>
              </w:rPr>
              <w:t>可通过国家知识产权局网站查询</w:t>
            </w:r>
            <w:r>
              <w:rPr>
                <w:rFonts w:hint="eastAsia" w:ascii="仿宋_GB2312" w:eastAsia="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申报人</w:t>
            </w:r>
          </w:p>
        </w:tc>
        <w:tc>
          <w:tcPr>
            <w:tcW w:w="728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1960" w:firstLineChars="700"/>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申报人全称（一家单位）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专利权人</w:t>
            </w:r>
          </w:p>
        </w:tc>
        <w:tc>
          <w:tcPr>
            <w:tcW w:w="728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hAnsiTheme="minorHAnsi" w:cstheme="minorBidi"/>
                <w:color w:val="auto"/>
                <w:kern w:val="2"/>
                <w:sz w:val="28"/>
                <w:szCs w:val="28"/>
                <w:lang w:val="en-US" w:eastAsia="zh-CN" w:bidi="ar-SA"/>
              </w:rPr>
            </w:pPr>
            <w:r>
              <w:rPr>
                <w:rFonts w:ascii="仿宋_GB2312" w:eastAsia="仿宋_GB2312"/>
                <w:color w:val="auto"/>
                <w:sz w:val="28"/>
                <w:szCs w:val="28"/>
              </w:rPr>
              <w:t>需填写所有专利权人的全称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发明人/</w:t>
            </w:r>
          </w:p>
          <w:p>
            <w:pPr>
              <w:spacing w:line="4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设计人</w:t>
            </w:r>
          </w:p>
        </w:tc>
        <w:tc>
          <w:tcPr>
            <w:tcW w:w="728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hAnsiTheme="minorHAnsi" w:cstheme="minorBidi"/>
                <w:color w:val="auto"/>
                <w:kern w:val="2"/>
                <w:sz w:val="28"/>
                <w:szCs w:val="28"/>
                <w:lang w:val="en-US" w:eastAsia="zh-CN" w:bidi="ar-SA"/>
              </w:rPr>
            </w:pPr>
            <w:r>
              <w:rPr>
                <w:rFonts w:ascii="仿宋_GB2312" w:eastAsia="仿宋_GB2312"/>
                <w:color w:val="auto"/>
                <w:sz w:val="28"/>
                <w:szCs w:val="28"/>
              </w:rPr>
              <w:t>填写所有发明人/设计人姓名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联 系 人</w:t>
            </w:r>
          </w:p>
        </w:tc>
        <w:tc>
          <w:tcPr>
            <w:tcW w:w="370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张**</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手机</w:t>
            </w: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通讯地址及邮编</w:t>
            </w:r>
          </w:p>
        </w:tc>
        <w:tc>
          <w:tcPr>
            <w:tcW w:w="37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c>
          <w:tcPr>
            <w:tcW w:w="17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电话</w:t>
            </w: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81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实施状况</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实施单位</w:t>
            </w: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许可种类</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许可金额</w:t>
            </w:r>
          </w:p>
        </w:tc>
        <w:tc>
          <w:tcPr>
            <w:tcW w:w="1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合同履行</w:t>
            </w:r>
          </w:p>
          <w:p>
            <w:pPr>
              <w:spacing w:line="4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818" w:type="dxa"/>
            <w:vMerge w:val="continue"/>
            <w:tcBorders>
              <w:top w:val="single" w:color="auto" w:sz="4" w:space="0"/>
              <w:left w:val="single" w:color="auto" w:sz="4" w:space="0"/>
              <w:bottom w:val="single" w:color="auto" w:sz="4" w:space="0"/>
              <w:right w:val="single" w:color="auto" w:sz="4" w:space="0"/>
            </w:tcBorders>
            <w:vAlign w:val="center"/>
          </w:tcPr>
          <w:p>
            <w:pPr>
              <w:rPr>
                <w:color w:val="auto"/>
                <w:sz w:val="28"/>
                <w:szCs w:val="28"/>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hAnsiTheme="minorHAnsi" w:cstheme="minorBidi"/>
                <w:color w:val="auto"/>
                <w:kern w:val="2"/>
                <w:sz w:val="28"/>
                <w:szCs w:val="28"/>
                <w:lang w:val="en-US" w:eastAsia="zh-CN" w:bidi="ar-SA"/>
              </w:rPr>
            </w:pPr>
            <w:r>
              <w:rPr>
                <w:rFonts w:ascii="仿宋_GB2312" w:eastAsia="仿宋_GB2312"/>
                <w:color w:val="auto"/>
                <w:sz w:val="28"/>
                <w:szCs w:val="28"/>
              </w:rPr>
              <w:t>自行实施则填申报人</w:t>
            </w: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HAnsi" w:cstheme="minorBidi"/>
                <w:color w:val="auto"/>
                <w:kern w:val="2"/>
                <w:sz w:val="28"/>
                <w:szCs w:val="28"/>
                <w:lang w:val="en-US" w:eastAsia="zh-CN" w:bidi="ar-SA"/>
              </w:rPr>
            </w:pPr>
            <w:r>
              <w:rPr>
                <w:rFonts w:ascii="仿宋_GB2312" w:eastAsia="仿宋_GB2312"/>
                <w:color w:val="auto"/>
                <w:sz w:val="28"/>
                <w:szCs w:val="28"/>
              </w:rPr>
              <w:t>如有许可，需填列；如无不填</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HAnsi" w:cstheme="minorBidi"/>
                <w:color w:val="auto"/>
                <w:kern w:val="2"/>
                <w:sz w:val="28"/>
                <w:szCs w:val="28"/>
                <w:lang w:val="en-US" w:eastAsia="zh-CN" w:bidi="ar-SA"/>
              </w:rPr>
            </w:pPr>
            <w:r>
              <w:rPr>
                <w:rFonts w:ascii="仿宋_GB2312" w:eastAsia="仿宋_GB2312"/>
                <w:color w:val="auto"/>
                <w:sz w:val="28"/>
                <w:szCs w:val="28"/>
              </w:rPr>
              <w:t>同前</w:t>
            </w: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18" w:type="dxa"/>
            <w:vMerge w:val="continue"/>
            <w:tcBorders>
              <w:top w:val="single" w:color="auto" w:sz="4" w:space="0"/>
              <w:left w:val="single" w:color="auto" w:sz="4" w:space="0"/>
              <w:bottom w:val="single" w:color="auto" w:sz="4" w:space="0"/>
              <w:right w:val="single" w:color="auto" w:sz="4" w:space="0"/>
            </w:tcBorders>
            <w:vAlign w:val="center"/>
          </w:tcPr>
          <w:p>
            <w:pPr>
              <w:rPr>
                <w:color w:val="auto"/>
                <w:sz w:val="28"/>
                <w:szCs w:val="28"/>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c>
          <w:tcPr>
            <w:tcW w:w="17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18" w:type="dxa"/>
            <w:vMerge w:val="continue"/>
            <w:tcBorders>
              <w:top w:val="single" w:color="auto" w:sz="4" w:space="0"/>
              <w:left w:val="single" w:color="auto" w:sz="4" w:space="0"/>
              <w:bottom w:val="single" w:color="auto" w:sz="4" w:space="0"/>
              <w:right w:val="single" w:color="auto" w:sz="4" w:space="0"/>
            </w:tcBorders>
            <w:vAlign w:val="center"/>
          </w:tcPr>
          <w:p>
            <w:pPr>
              <w:rPr>
                <w:color w:val="auto"/>
                <w:sz w:val="28"/>
                <w:szCs w:val="28"/>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c>
          <w:tcPr>
            <w:tcW w:w="17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818" w:type="dxa"/>
            <w:vMerge w:val="continue"/>
            <w:tcBorders>
              <w:top w:val="single" w:color="auto" w:sz="4" w:space="0"/>
              <w:left w:val="single" w:color="auto" w:sz="4" w:space="0"/>
              <w:bottom w:val="single" w:color="auto" w:sz="4" w:space="0"/>
              <w:right w:val="single" w:color="auto" w:sz="4" w:space="0"/>
            </w:tcBorders>
            <w:vAlign w:val="center"/>
          </w:tcPr>
          <w:p>
            <w:pPr>
              <w:rPr>
                <w:color w:val="auto"/>
                <w:sz w:val="28"/>
                <w:szCs w:val="28"/>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c>
          <w:tcPr>
            <w:tcW w:w="17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1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向我国大陆地区外申请专利情况</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国家/地区</w:t>
            </w: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申请时间</w:t>
            </w:r>
          </w:p>
        </w:tc>
        <w:tc>
          <w:tcPr>
            <w:tcW w:w="35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法 律 状 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818" w:type="dxa"/>
            <w:vMerge w:val="continue"/>
            <w:tcBorders>
              <w:top w:val="single" w:color="auto" w:sz="4" w:space="0"/>
              <w:left w:val="single" w:color="auto" w:sz="4" w:space="0"/>
              <w:bottom w:val="single" w:color="auto" w:sz="4" w:space="0"/>
              <w:right w:val="single" w:color="auto" w:sz="4" w:space="0"/>
            </w:tcBorders>
            <w:vAlign w:val="center"/>
          </w:tcPr>
          <w:p>
            <w:pPr>
              <w:rPr>
                <w:color w:val="auto"/>
                <w:sz w:val="28"/>
                <w:szCs w:val="28"/>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该专利向大陆以外地区申请，有则如实填写，无则不填</w:t>
            </w: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同前</w:t>
            </w:r>
          </w:p>
        </w:tc>
        <w:tc>
          <w:tcPr>
            <w:tcW w:w="357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是否有效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818" w:type="dxa"/>
            <w:vMerge w:val="continue"/>
            <w:tcBorders>
              <w:top w:val="single" w:color="auto" w:sz="4" w:space="0"/>
              <w:left w:val="single" w:color="auto" w:sz="4" w:space="0"/>
              <w:bottom w:val="single" w:color="auto" w:sz="4" w:space="0"/>
              <w:right w:val="single" w:color="auto" w:sz="4" w:space="0"/>
            </w:tcBorders>
            <w:vAlign w:val="center"/>
          </w:tcPr>
          <w:p>
            <w:pPr>
              <w:rPr>
                <w:color w:val="auto"/>
                <w:sz w:val="28"/>
                <w:szCs w:val="28"/>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c>
          <w:tcPr>
            <w:tcW w:w="35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818" w:type="dxa"/>
            <w:vMerge w:val="continue"/>
            <w:tcBorders>
              <w:top w:val="single" w:color="auto" w:sz="4" w:space="0"/>
              <w:left w:val="single" w:color="auto" w:sz="4" w:space="0"/>
              <w:bottom w:val="single" w:color="auto" w:sz="4" w:space="0"/>
              <w:right w:val="single" w:color="auto" w:sz="4" w:space="0"/>
            </w:tcBorders>
            <w:vAlign w:val="center"/>
          </w:tcPr>
          <w:p>
            <w:pPr>
              <w:rPr>
                <w:color w:val="auto"/>
                <w:sz w:val="28"/>
                <w:szCs w:val="28"/>
                <w:highlight w:val="none"/>
              </w:rPr>
            </w:pP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c>
          <w:tcPr>
            <w:tcW w:w="19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c>
          <w:tcPr>
            <w:tcW w:w="35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highlight w:val="none"/>
              </w:rPr>
            </w:pPr>
          </w:p>
        </w:tc>
      </w:tr>
    </w:tbl>
    <w:p>
      <w:pPr>
        <w:jc w:val="left"/>
        <w:rPr>
          <w:rFonts w:eastAsia="方正小标宋简体"/>
          <w:b/>
          <w:color w:val="auto"/>
          <w:szCs w:val="21"/>
          <w:highlight w:val="none"/>
        </w:rPr>
      </w:pPr>
      <w:r>
        <w:rPr>
          <w:rFonts w:hint="eastAsia"/>
          <w:color w:val="auto"/>
          <w:szCs w:val="21"/>
          <w:highlight w:val="none"/>
        </w:rPr>
        <w:t>IPC主分类号可通过国家知识产权局网站查询。</w:t>
      </w:r>
    </w:p>
    <w:p>
      <w:pPr>
        <w:jc w:val="center"/>
        <w:rPr>
          <w:rFonts w:eastAsia="方正小标宋简体"/>
          <w:b/>
          <w:color w:val="auto"/>
          <w:sz w:val="44"/>
          <w:highlight w:val="none"/>
        </w:rPr>
      </w:pPr>
    </w:p>
    <w:p>
      <w:pPr>
        <w:jc w:val="center"/>
        <w:rPr>
          <w:rFonts w:eastAsia="方正小标宋简体"/>
          <w:b/>
          <w:color w:val="auto"/>
          <w:sz w:val="44"/>
          <w:highlight w:val="none"/>
        </w:rPr>
      </w:pPr>
      <w:r>
        <w:rPr>
          <w:rFonts w:hint="eastAsia" w:eastAsia="方正小标宋简体"/>
          <w:b/>
          <w:color w:val="auto"/>
          <w:sz w:val="44"/>
          <w:highlight w:val="none"/>
        </w:rPr>
        <w:t>二、专利质量评价材料</w:t>
      </w:r>
    </w:p>
    <w:tbl>
      <w:tblPr>
        <w:tblStyle w:val="11"/>
        <w:tblpPr w:leftFromText="180" w:rightFromText="180" w:vertAnchor="text" w:horzAnchor="page" w:tblpX="1747" w:tblpY="424"/>
        <w:tblOverlap w:val="never"/>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trPr>
        <w:tc>
          <w:tcPr>
            <w:tcW w:w="9068" w:type="dxa"/>
          </w:tcPr>
          <w:p>
            <w:pPr>
              <w:spacing w:line="360" w:lineRule="auto"/>
              <w:ind w:firstLine="482" w:firstLineChars="200"/>
              <w:rPr>
                <w:rFonts w:ascii="方正小标宋简体" w:eastAsia="方正小标宋简体"/>
                <w:b/>
                <w:color w:val="auto"/>
                <w:sz w:val="24"/>
                <w:highlight w:val="none"/>
              </w:rPr>
            </w:pPr>
            <w:r>
              <w:rPr>
                <w:rFonts w:hint="eastAsia" w:ascii="方正小标宋简体" w:eastAsia="方正小标宋简体"/>
                <w:b/>
                <w:color w:val="auto"/>
                <w:sz w:val="24"/>
                <w:highlight w:val="none"/>
              </w:rPr>
              <w:t>(发明及实用新型)：</w:t>
            </w:r>
          </w:p>
          <w:p>
            <w:pPr>
              <w:spacing w:line="360" w:lineRule="auto"/>
              <w:ind w:firstLine="482" w:firstLineChars="200"/>
              <w:rPr>
                <w:rFonts w:ascii="仿宋_GB2312" w:eastAsia="仿宋_GB2312"/>
                <w:color w:val="auto"/>
                <w:sz w:val="24"/>
                <w:highlight w:val="none"/>
              </w:rPr>
            </w:pPr>
            <w:r>
              <w:rPr>
                <w:rFonts w:hint="eastAsia" w:ascii="仿宋_GB2312" w:eastAsia="仿宋_GB2312"/>
                <w:b/>
                <w:color w:val="auto"/>
                <w:sz w:val="24"/>
                <w:highlight w:val="none"/>
              </w:rPr>
              <w:t>评价“三性”和“文本质量</w:t>
            </w:r>
            <w:r>
              <w:rPr>
                <w:rFonts w:hint="eastAsia" w:ascii="仿宋_GB2312" w:eastAsia="仿宋_GB2312"/>
                <w:color w:val="auto"/>
                <w:sz w:val="24"/>
                <w:highlight w:val="none"/>
              </w:rPr>
              <w:t>”</w:t>
            </w:r>
            <w:r>
              <w:rPr>
                <w:rFonts w:hint="eastAsia" w:ascii="仿宋_GB2312" w:eastAsia="仿宋_GB2312"/>
                <w:b/>
                <w:color w:val="auto"/>
                <w:sz w:val="24"/>
                <w:highlight w:val="none"/>
              </w:rPr>
              <w:t>,说明参评专利质量的优秀程度</w:t>
            </w:r>
          </w:p>
          <w:p>
            <w:pPr>
              <w:spacing w:line="360" w:lineRule="auto"/>
              <w:ind w:firstLine="482" w:firstLineChars="200"/>
              <w:rPr>
                <w:rFonts w:ascii="仿宋_GB2312" w:eastAsia="仿宋_GB2312"/>
                <w:color w:val="auto"/>
                <w:sz w:val="24"/>
                <w:highlight w:val="none"/>
              </w:rPr>
            </w:pPr>
            <w:r>
              <w:rPr>
                <w:rFonts w:hint="eastAsia" w:ascii="仿宋_GB2312" w:eastAsia="仿宋_GB2312"/>
                <w:b/>
                <w:color w:val="auto"/>
                <w:sz w:val="24"/>
                <w:highlight w:val="none"/>
              </w:rPr>
              <w:t>（一）新颖性和创造性</w:t>
            </w:r>
            <w:r>
              <w:rPr>
                <w:rFonts w:hint="eastAsia" w:ascii="仿宋_GB2312" w:eastAsia="仿宋_GB2312"/>
                <w:color w:val="auto"/>
                <w:sz w:val="24"/>
                <w:highlight w:val="none"/>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color w:val="auto"/>
                <w:sz w:val="24"/>
                <w:highlight w:val="none"/>
              </w:rPr>
            </w:pPr>
            <w:r>
              <w:rPr>
                <w:rFonts w:hint="eastAsia" w:ascii="仿宋_GB2312" w:eastAsia="仿宋_GB2312"/>
                <w:b/>
                <w:color w:val="auto"/>
                <w:sz w:val="24"/>
                <w:highlight w:val="none"/>
              </w:rPr>
              <w:t>（二）实用性</w:t>
            </w:r>
            <w:r>
              <w:rPr>
                <w:rFonts w:hint="eastAsia" w:ascii="仿宋_GB2312" w:eastAsia="仿宋_GB2312"/>
                <w:color w:val="auto"/>
                <w:sz w:val="24"/>
                <w:highlight w:val="none"/>
              </w:rPr>
              <w:t>：结合实施情况，说明参评专利的技术方案能够制造或使用，并已产生了积极的效果。</w:t>
            </w:r>
          </w:p>
          <w:p>
            <w:pPr>
              <w:spacing w:line="360" w:lineRule="auto"/>
              <w:ind w:firstLine="482" w:firstLineChars="200"/>
              <w:rPr>
                <w:rFonts w:ascii="仿宋_GB2312" w:eastAsia="仿宋_GB2312"/>
                <w:color w:val="auto"/>
                <w:sz w:val="24"/>
                <w:highlight w:val="none"/>
              </w:rPr>
            </w:pPr>
            <w:r>
              <w:rPr>
                <w:rFonts w:hint="eastAsia" w:ascii="仿宋_GB2312" w:eastAsia="仿宋_GB2312"/>
                <w:b/>
                <w:color w:val="auto"/>
                <w:sz w:val="24"/>
                <w:highlight w:val="none"/>
              </w:rPr>
              <w:t>（三）文本质量</w:t>
            </w:r>
            <w:r>
              <w:rPr>
                <w:rFonts w:hint="eastAsia" w:ascii="仿宋_GB2312" w:eastAsia="仿宋_GB2312"/>
                <w:color w:val="auto"/>
                <w:sz w:val="24"/>
                <w:highlight w:val="none"/>
              </w:rPr>
              <w:t>：请详细说明：</w:t>
            </w:r>
          </w:p>
          <w:p>
            <w:pPr>
              <w:spacing w:line="360" w:lineRule="auto"/>
              <w:ind w:left="92" w:leftChars="44" w:firstLine="540" w:firstLineChars="225"/>
              <w:rPr>
                <w:rFonts w:ascii="仿宋_GB2312" w:eastAsia="仿宋_GB2312"/>
                <w:color w:val="auto"/>
                <w:sz w:val="24"/>
                <w:highlight w:val="none"/>
              </w:rPr>
            </w:pPr>
            <w:r>
              <w:rPr>
                <w:rFonts w:hint="eastAsia" w:ascii="仿宋_GB2312" w:eastAsia="仿宋_GB2312"/>
                <w:color w:val="auto"/>
                <w:sz w:val="24"/>
                <w:highlight w:val="none"/>
              </w:rPr>
              <w:t>1.说明书已清楚、完整地公开发明的内容，并使所属技术领域的技术人员能够理解和实施。</w:t>
            </w:r>
          </w:p>
          <w:p>
            <w:pPr>
              <w:spacing w:line="400" w:lineRule="exact"/>
              <w:ind w:left="92" w:leftChars="44" w:firstLine="540" w:firstLineChars="225"/>
              <w:rPr>
                <w:rFonts w:ascii="仿宋_GB2312" w:eastAsia="仿宋_GB2312"/>
                <w:color w:val="auto"/>
                <w:sz w:val="24"/>
                <w:highlight w:val="none"/>
              </w:rPr>
            </w:pPr>
            <w:r>
              <w:rPr>
                <w:rFonts w:hint="eastAsia" w:ascii="仿宋_GB2312" w:eastAsia="仿宋_GB2312"/>
                <w:color w:val="auto"/>
                <w:sz w:val="24"/>
                <w:highlight w:val="none"/>
              </w:rPr>
              <w:t>2.权利要求书清楚、简要。</w:t>
            </w:r>
          </w:p>
          <w:p>
            <w:pPr>
              <w:spacing w:line="400" w:lineRule="exact"/>
              <w:ind w:left="92" w:leftChars="44" w:firstLine="540" w:firstLineChars="225"/>
              <w:rPr>
                <w:rFonts w:ascii="仿宋_GB2312" w:eastAsia="仿宋_GB2312"/>
                <w:color w:val="auto"/>
                <w:sz w:val="24"/>
                <w:highlight w:val="none"/>
              </w:rPr>
            </w:pPr>
            <w:r>
              <w:rPr>
                <w:rFonts w:hint="eastAsia" w:ascii="仿宋_GB2312" w:eastAsia="仿宋_GB2312"/>
                <w:color w:val="auto"/>
                <w:sz w:val="24"/>
                <w:highlight w:val="none"/>
              </w:rPr>
              <w:t>3.权利要求以说明书为依据，保护范围合理。</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以上材料不超过2500字。</w:t>
            </w:r>
          </w:p>
          <w:p>
            <w:pPr>
              <w:spacing w:line="360" w:lineRule="auto"/>
              <w:ind w:firstLine="482" w:firstLineChars="200"/>
              <w:rPr>
                <w:rFonts w:ascii="仿宋_GB2312" w:eastAsia="仿宋_GB2312"/>
                <w:b/>
                <w:bCs/>
                <w:color w:val="auto"/>
                <w:sz w:val="24"/>
                <w:highlight w:val="none"/>
              </w:rPr>
            </w:pPr>
          </w:p>
          <w:p>
            <w:pPr>
              <w:spacing w:line="360" w:lineRule="auto"/>
              <w:ind w:firstLine="482" w:firstLineChars="200"/>
              <w:rPr>
                <w:rFonts w:ascii="方正小标宋简体" w:eastAsia="方正小标宋简体"/>
                <w:b/>
                <w:bCs/>
                <w:color w:val="auto"/>
                <w:sz w:val="24"/>
                <w:highlight w:val="none"/>
              </w:rPr>
            </w:pPr>
            <w:r>
              <w:rPr>
                <w:rFonts w:hint="eastAsia" w:ascii="方正小标宋简体" w:eastAsia="方正小标宋简体"/>
                <w:b/>
                <w:bCs/>
                <w:color w:val="auto"/>
                <w:sz w:val="24"/>
                <w:highlight w:val="none"/>
              </w:rPr>
              <w:t>(外观设计)：</w:t>
            </w:r>
          </w:p>
          <w:p>
            <w:pPr>
              <w:numPr>
                <w:ilvl w:val="0"/>
                <w:numId w:val="1"/>
              </w:numPr>
              <w:spacing w:line="360" w:lineRule="auto"/>
              <w:ind w:left="0" w:firstLine="482" w:firstLineChars="200"/>
              <w:rPr>
                <w:rFonts w:ascii="仿宋_GB2312" w:eastAsia="仿宋_GB2312"/>
                <w:color w:val="auto"/>
                <w:sz w:val="24"/>
                <w:highlight w:val="none"/>
              </w:rPr>
            </w:pPr>
            <w:r>
              <w:rPr>
                <w:rFonts w:hint="eastAsia" w:ascii="仿宋_GB2312" w:eastAsia="仿宋_GB2312"/>
                <w:b/>
                <w:color w:val="auto"/>
                <w:sz w:val="24"/>
                <w:highlight w:val="none"/>
              </w:rPr>
              <w:t>创新性和工业适用性：</w:t>
            </w:r>
          </w:p>
          <w:p>
            <w:pPr>
              <w:spacing w:line="360" w:lineRule="auto"/>
              <w:ind w:firstLine="480" w:firstLineChars="200"/>
              <w:rPr>
                <w:rFonts w:eastAsia="仿宋_GB2312"/>
                <w:color w:val="auto"/>
                <w:sz w:val="24"/>
                <w:highlight w:val="none"/>
              </w:rPr>
            </w:pPr>
            <w:r>
              <w:rPr>
                <w:rFonts w:hint="eastAsia" w:eastAsia="仿宋_GB2312"/>
                <w:color w:val="auto"/>
                <w:sz w:val="24"/>
                <w:highlight w:val="none"/>
              </w:rPr>
              <w:t>1．</w:t>
            </w:r>
            <w:r>
              <w:rPr>
                <w:rFonts w:hint="eastAsia" w:ascii="仿宋_GB2312" w:eastAsia="仿宋_GB2312"/>
                <w:color w:val="auto"/>
                <w:sz w:val="24"/>
                <w:highlight w:val="none"/>
              </w:rPr>
              <w:t>列出若干个申请日之前最接近的外观设计，简要介绍其设计方案</w:t>
            </w:r>
            <w:r>
              <w:rPr>
                <w:rFonts w:hint="eastAsia" w:eastAsia="仿宋_GB2312"/>
                <w:color w:val="auto"/>
                <w:sz w:val="24"/>
                <w:highlight w:val="none"/>
              </w:rPr>
              <w:t>；</w:t>
            </w:r>
            <w:r>
              <w:rPr>
                <w:rFonts w:hint="eastAsia" w:ascii="仿宋_GB2312" w:eastAsia="仿宋_GB2312"/>
                <w:color w:val="auto"/>
                <w:sz w:val="24"/>
                <w:highlight w:val="none"/>
              </w:rPr>
              <w:t>并详细说明未对参评项目的创新性构成实质性影响</w:t>
            </w:r>
            <w:r>
              <w:rPr>
                <w:rFonts w:hint="eastAsia" w:eastAsia="仿宋_GB2312"/>
                <w:color w:val="auto"/>
                <w:sz w:val="24"/>
                <w:highlight w:val="none"/>
              </w:rPr>
              <w:t>。</w:t>
            </w:r>
          </w:p>
          <w:p>
            <w:pPr>
              <w:spacing w:line="360" w:lineRule="auto"/>
              <w:ind w:firstLine="480" w:firstLineChars="200"/>
              <w:rPr>
                <w:rFonts w:ascii="仿宋_GB2312" w:eastAsia="仿宋_GB2312"/>
                <w:color w:val="auto"/>
                <w:sz w:val="24"/>
                <w:highlight w:val="none"/>
              </w:rPr>
            </w:pPr>
            <w:r>
              <w:rPr>
                <w:rFonts w:hint="eastAsia" w:eastAsia="仿宋_GB2312"/>
                <w:color w:val="auto"/>
                <w:sz w:val="24"/>
                <w:highlight w:val="none"/>
              </w:rPr>
              <w:t>2．</w:t>
            </w:r>
            <w:r>
              <w:rPr>
                <w:rFonts w:hint="eastAsia" w:ascii="仿宋_GB2312" w:eastAsia="仿宋_GB2312"/>
                <w:color w:val="auto"/>
                <w:sz w:val="24"/>
                <w:highlight w:val="none"/>
              </w:rPr>
              <w:t>结合实施情况，说明已应用到具体产品上，可批量生产（产品照片一并附上）。</w:t>
            </w:r>
          </w:p>
          <w:p>
            <w:pPr>
              <w:spacing w:line="360" w:lineRule="auto"/>
              <w:ind w:firstLine="482" w:firstLineChars="200"/>
              <w:rPr>
                <w:rFonts w:ascii="仿宋_GB2312" w:eastAsia="仿宋_GB2312"/>
                <w:color w:val="auto"/>
                <w:sz w:val="24"/>
                <w:highlight w:val="none"/>
              </w:rPr>
            </w:pPr>
            <w:r>
              <w:rPr>
                <w:rFonts w:hint="eastAsia" w:ascii="仿宋_GB2312" w:eastAsia="仿宋_GB2312"/>
                <w:b/>
                <w:color w:val="auto"/>
                <w:sz w:val="24"/>
                <w:highlight w:val="none"/>
              </w:rPr>
              <w:t>（二）文本质量</w:t>
            </w:r>
            <w:r>
              <w:rPr>
                <w:rFonts w:hint="eastAsia" w:ascii="仿宋_GB2312" w:eastAsia="仿宋_GB2312"/>
                <w:color w:val="auto"/>
                <w:sz w:val="24"/>
                <w:highlight w:val="none"/>
              </w:rPr>
              <w:t>：</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请说明授权文本中的图片或者照片是否清楚完整。</w:t>
            </w:r>
          </w:p>
          <w:p>
            <w:pPr>
              <w:spacing w:line="360" w:lineRule="auto"/>
              <w:ind w:firstLine="480" w:firstLineChars="200"/>
              <w:rPr>
                <w:rFonts w:ascii="仿宋_GB2312" w:eastAsia="仿宋_GB2312"/>
                <w:b/>
                <w:bCs/>
                <w:color w:val="auto"/>
                <w:sz w:val="24"/>
                <w:highlight w:val="none"/>
              </w:rPr>
            </w:pPr>
            <w:r>
              <w:rPr>
                <w:rFonts w:hint="eastAsia" w:ascii="仿宋_GB2312" w:eastAsia="仿宋_GB2312"/>
                <w:color w:val="auto"/>
                <w:sz w:val="24"/>
                <w:highlight w:val="none"/>
              </w:rPr>
              <w:t>以上材料不超过2000字。</w:t>
            </w:r>
          </w:p>
          <w:p>
            <w:pPr>
              <w:spacing w:line="360" w:lineRule="auto"/>
              <w:ind w:firstLine="482" w:firstLineChars="200"/>
              <w:rPr>
                <w:rFonts w:ascii="仿宋_GB2312" w:eastAsia="仿宋_GB2312"/>
                <w:b/>
                <w:bCs/>
                <w:color w:val="auto"/>
                <w:sz w:val="24"/>
                <w:highlight w:val="none"/>
              </w:rPr>
            </w:pPr>
          </w:p>
          <w:p>
            <w:pPr>
              <w:spacing w:line="360" w:lineRule="auto"/>
              <w:ind w:firstLine="480" w:firstLineChars="200"/>
              <w:rPr>
                <w:rFonts w:ascii="仿宋_GB2312" w:eastAsia="仿宋_GB2312"/>
                <w:color w:val="auto"/>
                <w:sz w:val="24"/>
                <w:highlight w:val="none"/>
              </w:rPr>
            </w:pPr>
          </w:p>
        </w:tc>
      </w:tr>
    </w:tbl>
    <w:p>
      <w:pPr>
        <w:spacing w:line="660" w:lineRule="exact"/>
        <w:jc w:val="center"/>
        <w:rPr>
          <w:rFonts w:eastAsia="方正小标宋简体"/>
          <w:b/>
          <w:color w:val="auto"/>
          <w:sz w:val="44"/>
          <w:highlight w:val="none"/>
        </w:rPr>
      </w:pPr>
      <w:r>
        <w:rPr>
          <w:rFonts w:hint="eastAsia" w:eastAsia="方正小标宋简体"/>
          <w:b/>
          <w:color w:val="auto"/>
          <w:sz w:val="44"/>
          <w:highlight w:val="none"/>
        </w:rPr>
        <w:t>三、技术先进性评价材料</w:t>
      </w:r>
    </w:p>
    <w:p>
      <w:pPr>
        <w:spacing w:line="660" w:lineRule="exact"/>
        <w:jc w:val="center"/>
        <w:rPr>
          <w:rFonts w:eastAsia="方正小标宋简体"/>
          <w:color w:val="auto"/>
          <w:sz w:val="44"/>
          <w:highlight w:val="none"/>
        </w:rPr>
      </w:pPr>
    </w:p>
    <w:tbl>
      <w:tblPr>
        <w:tblStyle w:val="11"/>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方正小标宋简体" w:eastAsia="方正小标宋简体"/>
                <w:b/>
                <w:color w:val="auto"/>
                <w:sz w:val="24"/>
                <w:highlight w:val="none"/>
              </w:rPr>
            </w:pPr>
            <w:r>
              <w:rPr>
                <w:rFonts w:hint="eastAsia" w:ascii="方正小标宋简体" w:eastAsia="方正小标宋简体"/>
                <w:b/>
                <w:color w:val="auto"/>
                <w:sz w:val="24"/>
                <w:highlight w:val="none"/>
              </w:rPr>
              <w:t>(发明及实用新型)：</w:t>
            </w:r>
          </w:p>
          <w:p>
            <w:pPr>
              <w:spacing w:line="360" w:lineRule="auto"/>
              <w:ind w:firstLine="482" w:firstLineChars="200"/>
              <w:rPr>
                <w:rFonts w:ascii="仿宋_GB2312" w:eastAsia="仿宋_GB2312"/>
                <w:color w:val="auto"/>
                <w:sz w:val="24"/>
                <w:highlight w:val="none"/>
              </w:rPr>
            </w:pPr>
            <w:r>
              <w:rPr>
                <w:rFonts w:hint="eastAsia" w:ascii="仿宋_GB2312" w:eastAsia="仿宋_GB2312"/>
                <w:b/>
                <w:color w:val="auto"/>
                <w:sz w:val="24"/>
                <w:highlight w:val="none"/>
              </w:rPr>
              <w:t>（一）技术原创性及重要性：</w:t>
            </w:r>
            <w:r>
              <w:rPr>
                <w:rFonts w:hint="eastAsia" w:ascii="仿宋_GB2312" w:eastAsia="仿宋_GB2312"/>
                <w:color w:val="auto"/>
                <w:sz w:val="24"/>
                <w:highlight w:val="none"/>
              </w:rPr>
              <w:t>结合技术要点，说明参评专利属于基础型的专利或改进型专利，并解释是否解决了本领域关键性、共性的技术难题。</w:t>
            </w:r>
          </w:p>
          <w:p>
            <w:pPr>
              <w:spacing w:line="360" w:lineRule="auto"/>
              <w:ind w:firstLine="482" w:firstLineChars="200"/>
              <w:rPr>
                <w:rFonts w:ascii="仿宋_GB2312" w:eastAsia="仿宋_GB2312"/>
                <w:color w:val="auto"/>
                <w:sz w:val="24"/>
                <w:highlight w:val="none"/>
              </w:rPr>
            </w:pPr>
            <w:r>
              <w:rPr>
                <w:rFonts w:hint="eastAsia" w:ascii="仿宋_GB2312" w:eastAsia="仿宋_GB2312"/>
                <w:b/>
                <w:color w:val="auto"/>
                <w:sz w:val="24"/>
                <w:highlight w:val="none"/>
              </w:rPr>
              <w:t>（二）技术优势：</w:t>
            </w:r>
            <w:r>
              <w:rPr>
                <w:rFonts w:hint="eastAsia" w:ascii="仿宋_GB2312" w:eastAsia="仿宋_GB2312"/>
                <w:color w:val="auto"/>
                <w:sz w:val="24"/>
                <w:highlight w:val="none"/>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ascii="仿宋_GB2312" w:eastAsia="仿宋_GB2312"/>
                <w:color w:val="auto"/>
                <w:sz w:val="24"/>
                <w:highlight w:val="none"/>
              </w:rPr>
            </w:pPr>
            <w:r>
              <w:rPr>
                <w:rFonts w:hint="eastAsia" w:ascii="仿宋_GB2312" w:eastAsia="仿宋_GB2312"/>
                <w:b/>
                <w:color w:val="auto"/>
                <w:sz w:val="24"/>
                <w:highlight w:val="none"/>
              </w:rPr>
              <w:t>（三）技术通用性：</w:t>
            </w:r>
            <w:r>
              <w:rPr>
                <w:rFonts w:hint="eastAsia" w:ascii="仿宋_GB2312" w:eastAsia="仿宋_GB2312"/>
                <w:color w:val="auto"/>
                <w:sz w:val="24"/>
                <w:highlight w:val="none"/>
              </w:rPr>
              <w:t>1.介绍参评专利目前已应用的领域和范围；2.说明该专利技术还可以应用的其他领域和范围。</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以上材料不超过2500字。</w:t>
            </w:r>
          </w:p>
          <w:p>
            <w:pPr>
              <w:spacing w:line="360" w:lineRule="auto"/>
              <w:ind w:firstLine="480" w:firstLineChars="200"/>
              <w:rPr>
                <w:rFonts w:ascii="方正小标宋简体" w:eastAsia="方正小标宋简体"/>
                <w:color w:val="auto"/>
                <w:sz w:val="24"/>
                <w:highlight w:val="none"/>
              </w:rPr>
            </w:pPr>
          </w:p>
          <w:p>
            <w:pPr>
              <w:spacing w:line="500" w:lineRule="exact"/>
              <w:ind w:firstLine="482" w:firstLineChars="200"/>
              <w:rPr>
                <w:rFonts w:ascii="方正小标宋简体" w:eastAsia="方正小标宋简体"/>
                <w:b/>
                <w:bCs/>
                <w:color w:val="auto"/>
                <w:sz w:val="24"/>
                <w:highlight w:val="none"/>
              </w:rPr>
            </w:pPr>
            <w:r>
              <w:rPr>
                <w:rFonts w:hint="eastAsia" w:ascii="方正小标宋简体" w:eastAsia="方正小标宋简体"/>
                <w:b/>
                <w:bCs/>
                <w:color w:val="auto"/>
                <w:sz w:val="24"/>
                <w:highlight w:val="none"/>
              </w:rPr>
              <w:t>(外观设计)：</w:t>
            </w:r>
          </w:p>
          <w:p>
            <w:pPr>
              <w:spacing w:line="360" w:lineRule="auto"/>
              <w:ind w:firstLine="482" w:firstLineChars="200"/>
              <w:rPr>
                <w:rFonts w:ascii="仿宋_GB2312" w:eastAsia="仿宋_GB2312"/>
                <w:b/>
                <w:bCs/>
                <w:color w:val="auto"/>
                <w:sz w:val="24"/>
                <w:highlight w:val="none"/>
              </w:rPr>
            </w:pPr>
            <w:r>
              <w:rPr>
                <w:rFonts w:hint="eastAsia" w:eastAsia="方正小标宋简体"/>
                <w:b/>
                <w:color w:val="auto"/>
                <w:sz w:val="24"/>
                <w:highlight w:val="none"/>
              </w:rPr>
              <w:t>设计要点及理念的表达评价材料</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以上材料不超过2000字。</w:t>
            </w:r>
          </w:p>
          <w:p>
            <w:pPr>
              <w:spacing w:line="360" w:lineRule="auto"/>
              <w:ind w:firstLine="480" w:firstLineChars="200"/>
              <w:rPr>
                <w:rFonts w:ascii="仿宋_GB2312" w:eastAsia="仿宋_GB2312"/>
                <w:color w:val="auto"/>
                <w:sz w:val="24"/>
                <w:highlight w:val="none"/>
              </w:rPr>
            </w:pPr>
          </w:p>
        </w:tc>
      </w:tr>
    </w:tbl>
    <w:p>
      <w:pPr>
        <w:rPr>
          <w:color w:val="auto"/>
          <w:highlight w:val="none"/>
        </w:rPr>
      </w:pPr>
    </w:p>
    <w:p>
      <w:pPr>
        <w:jc w:val="center"/>
        <w:rPr>
          <w:rFonts w:eastAsia="方正小标宋简体"/>
          <w:b/>
          <w:color w:val="auto"/>
          <w:sz w:val="44"/>
          <w:highlight w:val="none"/>
        </w:rPr>
      </w:pPr>
      <w:r>
        <w:rPr>
          <w:rFonts w:hint="eastAsia" w:eastAsia="方正小标宋简体"/>
          <w:b/>
          <w:color w:val="auto"/>
          <w:sz w:val="44"/>
          <w:highlight w:val="none"/>
        </w:rPr>
        <w:t>四、运用及保护措施评价材料</w:t>
      </w:r>
    </w:p>
    <w:tbl>
      <w:tblPr>
        <w:tblStyle w:val="11"/>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83" w:hRule="atLeast"/>
          <w:jc w:val="center"/>
        </w:trPr>
        <w:tc>
          <w:tcPr>
            <w:tcW w:w="9068" w:type="dxa"/>
          </w:tcPr>
          <w:p>
            <w:pPr>
              <w:spacing w:line="360" w:lineRule="auto"/>
              <w:ind w:firstLine="482" w:firstLineChars="200"/>
              <w:rPr>
                <w:rFonts w:eastAsia="仿宋_GB2312"/>
                <w:color w:val="auto"/>
                <w:sz w:val="24"/>
                <w:highlight w:val="none"/>
              </w:rPr>
            </w:pPr>
            <w:r>
              <w:rPr>
                <w:rFonts w:hint="eastAsia" w:ascii="仿宋_GB2312" w:eastAsia="仿宋_GB2312"/>
                <w:b/>
                <w:color w:val="auto"/>
                <w:sz w:val="24"/>
                <w:highlight w:val="none"/>
              </w:rPr>
              <w:t>（一）专利运用：</w:t>
            </w:r>
            <w:r>
              <w:rPr>
                <w:rFonts w:hint="eastAsia" w:ascii="仿宋_GB2312" w:eastAsia="仿宋_GB2312"/>
                <w:color w:val="auto"/>
                <w:sz w:val="24"/>
                <w:highlight w:val="none"/>
              </w:rPr>
              <w:t>说明专利权人为促进专利价值实现，在加快专利的有效实施、与企业研发和营销的有机相结合、提升市场竞争力等方面所采取的运用措施及成效，包括但不仅限于</w:t>
            </w:r>
            <w:r>
              <w:rPr>
                <w:rFonts w:hint="eastAsia" w:eastAsia="仿宋_GB2312"/>
                <w:color w:val="auto"/>
                <w:sz w:val="24"/>
                <w:highlight w:val="none"/>
              </w:rPr>
              <w:t>自行实施（生产）、许可、出资、融资等情况。</w:t>
            </w:r>
          </w:p>
          <w:p>
            <w:pPr>
              <w:spacing w:line="360" w:lineRule="auto"/>
              <w:ind w:firstLine="482" w:firstLineChars="200"/>
              <w:rPr>
                <w:rFonts w:eastAsia="仿宋_GB2312"/>
                <w:bCs/>
                <w:color w:val="auto"/>
                <w:sz w:val="24"/>
                <w:highlight w:val="none"/>
              </w:rPr>
            </w:pPr>
            <w:r>
              <w:rPr>
                <w:rFonts w:hint="eastAsia" w:ascii="仿宋_GB2312" w:eastAsia="仿宋_GB2312"/>
                <w:b/>
                <w:color w:val="auto"/>
                <w:sz w:val="24"/>
                <w:highlight w:val="none"/>
              </w:rPr>
              <w:t>（二）专利保护：</w:t>
            </w:r>
            <w:r>
              <w:rPr>
                <w:rFonts w:hint="eastAsia" w:ascii="仿宋_GB2312" w:eastAsia="仿宋_GB2312"/>
                <w:color w:val="auto"/>
                <w:sz w:val="24"/>
                <w:highlight w:val="none"/>
              </w:rPr>
              <w:t>说明专利权人为获得市场竞争优势，在专利保护方面所采取的措施及成效，包括但不仅限于：</w:t>
            </w:r>
            <w:r>
              <w:rPr>
                <w:rFonts w:hint="eastAsia" w:eastAsia="仿宋_GB2312"/>
                <w:bCs/>
                <w:color w:val="auto"/>
                <w:sz w:val="24"/>
                <w:highlight w:val="none"/>
              </w:rPr>
              <w:t>专利维权、国际申请、系列专利申请等情况。</w:t>
            </w:r>
          </w:p>
          <w:p>
            <w:pPr>
              <w:spacing w:line="360" w:lineRule="auto"/>
              <w:ind w:firstLine="482" w:firstLineChars="200"/>
              <w:rPr>
                <w:rFonts w:ascii="仿宋_GB2312" w:eastAsia="仿宋_GB2312"/>
                <w:color w:val="auto"/>
                <w:sz w:val="24"/>
                <w:highlight w:val="none"/>
              </w:rPr>
            </w:pPr>
            <w:r>
              <w:rPr>
                <w:rFonts w:hint="eastAsia" w:ascii="仿宋_GB2312" w:eastAsia="仿宋_GB2312"/>
                <w:b/>
                <w:color w:val="auto"/>
                <w:sz w:val="24"/>
                <w:highlight w:val="none"/>
              </w:rPr>
              <w:t>（三）制度建设及条件保障和执行情况</w:t>
            </w:r>
            <w:r>
              <w:rPr>
                <w:rFonts w:hint="eastAsia" w:ascii="仿宋_GB2312" w:eastAsia="仿宋_GB2312"/>
                <w:color w:val="auto"/>
                <w:sz w:val="24"/>
                <w:highlight w:val="none"/>
              </w:rPr>
              <w:t>：详细说明专利权人在与专利运用及保护有关的制度建设情况，条件保障措施和执行情况，以及知识产权标准化建设情况等。</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以上材料3000字以内。</w:t>
            </w:r>
          </w:p>
          <w:p>
            <w:pPr>
              <w:spacing w:line="360" w:lineRule="auto"/>
              <w:ind w:firstLine="480" w:firstLineChars="200"/>
              <w:rPr>
                <w:rFonts w:eastAsia="仿宋_GB2312"/>
                <w:bCs/>
                <w:color w:val="auto"/>
                <w:sz w:val="24"/>
                <w:highlight w:val="none"/>
              </w:rPr>
            </w:pPr>
          </w:p>
          <w:p>
            <w:pPr>
              <w:spacing w:line="360" w:lineRule="auto"/>
              <w:ind w:firstLine="480" w:firstLineChars="200"/>
              <w:rPr>
                <w:rFonts w:ascii="仿宋_GB2312" w:eastAsia="仿宋_GB2312"/>
                <w:color w:val="auto"/>
                <w:sz w:val="24"/>
                <w:highlight w:val="none"/>
              </w:rPr>
            </w:pPr>
          </w:p>
          <w:p>
            <w:pPr>
              <w:spacing w:line="360" w:lineRule="auto"/>
              <w:ind w:firstLine="480" w:firstLineChars="200"/>
              <w:rPr>
                <w:rFonts w:ascii="仿宋_GB2312" w:eastAsia="仿宋_GB2312"/>
                <w:color w:val="auto"/>
                <w:sz w:val="24"/>
                <w:highlight w:val="none"/>
              </w:rPr>
            </w:pPr>
          </w:p>
        </w:tc>
      </w:tr>
    </w:tbl>
    <w:p>
      <w:pPr>
        <w:spacing w:line="360" w:lineRule="auto"/>
        <w:jc w:val="center"/>
        <w:rPr>
          <w:rFonts w:eastAsia="方正小标宋简体"/>
          <w:b/>
          <w:color w:val="auto"/>
          <w:sz w:val="44"/>
          <w:highlight w:val="none"/>
        </w:rPr>
      </w:pPr>
    </w:p>
    <w:p>
      <w:pPr>
        <w:spacing w:line="360" w:lineRule="auto"/>
        <w:jc w:val="center"/>
        <w:rPr>
          <w:rFonts w:eastAsia="方正小标宋简体"/>
          <w:b/>
          <w:color w:val="auto"/>
          <w:sz w:val="44"/>
          <w:highlight w:val="none"/>
        </w:rPr>
      </w:pPr>
      <w:r>
        <w:rPr>
          <w:rFonts w:eastAsia="方正小标宋简体"/>
          <w:b/>
          <w:color w:val="auto"/>
          <w:sz w:val="44"/>
          <w:highlight w:val="none"/>
        </w:rPr>
        <w:t>五、</w:t>
      </w:r>
      <w:r>
        <w:rPr>
          <w:rFonts w:hint="eastAsia" w:eastAsia="方正小标宋简体"/>
          <w:b/>
          <w:color w:val="auto"/>
          <w:sz w:val="44"/>
          <w:highlight w:val="none"/>
        </w:rPr>
        <w:t>运用及成效评价材料</w:t>
      </w:r>
    </w:p>
    <w:tbl>
      <w:tblPr>
        <w:tblStyle w:val="11"/>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jc w:val="center"/>
              <w:rPr>
                <w:rFonts w:ascii="仿宋_GB2312" w:eastAsia="仿宋_GB2312"/>
                <w:color w:val="auto"/>
                <w:sz w:val="24"/>
                <w:highlight w:val="none"/>
              </w:rPr>
            </w:pPr>
            <w:r>
              <w:rPr>
                <w:rFonts w:hint="eastAsia" w:ascii="仿宋_GB2312" w:eastAsia="仿宋_GB2312"/>
                <w:b/>
                <w:color w:val="auto"/>
                <w:sz w:val="24"/>
                <w:highlight w:val="none"/>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color w:val="auto"/>
                <w:sz w:val="24"/>
                <w:highlight w:val="none"/>
              </w:rPr>
            </w:pPr>
            <w:r>
              <w:rPr>
                <w:rFonts w:hint="eastAsia" w:ascii="仿宋_GB2312" w:eastAsia="仿宋_GB2312"/>
                <w:b/>
                <w:color w:val="auto"/>
                <w:sz w:val="24"/>
                <w:highlight w:val="none"/>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      时  间</w:t>
            </w:r>
          </w:p>
          <w:p>
            <w:pPr>
              <w:spacing w:line="400" w:lineRule="exact"/>
              <w:rPr>
                <w:rFonts w:ascii="仿宋_GB2312" w:eastAsia="仿宋_GB2312"/>
                <w:color w:val="auto"/>
                <w:sz w:val="24"/>
                <w:highlight w:val="none"/>
              </w:rPr>
            </w:pPr>
            <w:r>
              <w:rPr>
                <w:rFonts w:hint="eastAsia" w:ascii="仿宋_GB2312" w:eastAsia="仿宋_GB2312"/>
                <w:color w:val="auto"/>
                <w:sz w:val="24"/>
                <w:highlight w:val="none"/>
              </w:rPr>
              <w:t>项  目</w:t>
            </w:r>
          </w:p>
        </w:tc>
        <w:tc>
          <w:tcPr>
            <w:tcW w:w="3180" w:type="dxa"/>
            <w:gridSpan w:val="3"/>
            <w:tcBorders>
              <w:bottom w:val="single" w:color="auto" w:sz="4" w:space="0"/>
            </w:tcBorders>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实施日至20</w:t>
            </w:r>
            <w:r>
              <w:rPr>
                <w:rFonts w:hint="eastAsia" w:ascii="仿宋_GB2312" w:eastAsia="仿宋_GB2312"/>
                <w:color w:val="auto"/>
                <w:sz w:val="24"/>
                <w:highlight w:val="none"/>
                <w:lang w:val="en-US" w:eastAsia="zh-CN"/>
              </w:rPr>
              <w:t>19</w:t>
            </w:r>
            <w:r>
              <w:rPr>
                <w:rFonts w:hint="eastAsia" w:ascii="仿宋_GB2312" w:eastAsia="仿宋_GB2312"/>
                <w:color w:val="auto"/>
                <w:sz w:val="24"/>
                <w:highlight w:val="none"/>
              </w:rPr>
              <w:t>年底</w:t>
            </w:r>
          </w:p>
        </w:tc>
        <w:tc>
          <w:tcPr>
            <w:tcW w:w="3330" w:type="dxa"/>
            <w:gridSpan w:val="3"/>
            <w:tcBorders>
              <w:bottom w:val="single" w:color="auto" w:sz="4" w:space="0"/>
            </w:tcBorders>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lang w:val="en-US" w:eastAsia="zh-CN"/>
              </w:rPr>
              <w:t>2018-</w:t>
            </w:r>
            <w:r>
              <w:rPr>
                <w:rFonts w:hint="eastAsia" w:ascii="仿宋_GB2312" w:eastAsia="仿宋_GB2312"/>
                <w:color w:val="auto"/>
                <w:sz w:val="24"/>
                <w:highlight w:val="none"/>
              </w:rPr>
              <w:t>20</w:t>
            </w:r>
            <w:r>
              <w:rPr>
                <w:rFonts w:hint="eastAsia" w:ascii="仿宋_GB2312" w:eastAsia="仿宋_GB2312"/>
                <w:color w:val="auto"/>
                <w:sz w:val="24"/>
                <w:highlight w:val="none"/>
                <w:lang w:val="en-US" w:eastAsia="zh-CN"/>
              </w:rPr>
              <w:t>19</w:t>
            </w:r>
            <w:r>
              <w:rPr>
                <w:rFonts w:hint="eastAsia" w:ascii="仿宋_GB2312" w:eastAsia="仿宋_GB2312"/>
                <w:color w:val="auto"/>
                <w:sz w:val="24"/>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产量（单位）</w:t>
            </w:r>
          </w:p>
        </w:tc>
        <w:tc>
          <w:tcPr>
            <w:tcW w:w="3180" w:type="dxa"/>
            <w:gridSpan w:val="3"/>
            <w:vAlign w:val="center"/>
          </w:tcPr>
          <w:p>
            <w:pPr>
              <w:spacing w:line="400" w:lineRule="exact"/>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自实施日起专利项目相关产品的产量累计产量</w:t>
            </w:r>
          </w:p>
        </w:tc>
        <w:tc>
          <w:tcPr>
            <w:tcW w:w="3330" w:type="dxa"/>
            <w:gridSpan w:val="3"/>
            <w:vAlign w:val="center"/>
          </w:tcPr>
          <w:p>
            <w:pPr>
              <w:spacing w:line="400" w:lineRule="exact"/>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专利项目相关产品的产量</w:t>
            </w:r>
            <w:r>
              <w:rPr>
                <w:rFonts w:hint="eastAsia" w:ascii="仿宋_GB2312" w:eastAsia="仿宋_GB2312"/>
                <w:color w:val="auto"/>
                <w:sz w:val="24"/>
                <w:lang w:val="en-US" w:eastAsia="zh-CN"/>
              </w:rPr>
              <w:t>2018-2019</w:t>
            </w:r>
            <w:r>
              <w:rPr>
                <w:rFonts w:ascii="仿宋_GB2312" w:eastAsia="仿宋_GB2312"/>
                <w:color w:val="auto"/>
                <w:sz w:val="24"/>
              </w:rPr>
              <w:t>年度产量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新增销售额（万元）</w:t>
            </w:r>
          </w:p>
        </w:tc>
        <w:tc>
          <w:tcPr>
            <w:tcW w:w="3180" w:type="dxa"/>
            <w:gridSpan w:val="3"/>
            <w:vAlign w:val="center"/>
          </w:tcPr>
          <w:p>
            <w:pPr>
              <w:spacing w:line="400" w:lineRule="exact"/>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同上</w:t>
            </w:r>
          </w:p>
        </w:tc>
        <w:tc>
          <w:tcPr>
            <w:tcW w:w="3330" w:type="dxa"/>
            <w:gridSpan w:val="3"/>
            <w:vAlign w:val="center"/>
          </w:tcPr>
          <w:p>
            <w:pPr>
              <w:spacing w:line="400" w:lineRule="exact"/>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新增利润（万元）</w:t>
            </w:r>
          </w:p>
        </w:tc>
        <w:tc>
          <w:tcPr>
            <w:tcW w:w="3180" w:type="dxa"/>
            <w:gridSpan w:val="3"/>
            <w:vAlign w:val="center"/>
          </w:tcPr>
          <w:p>
            <w:pPr>
              <w:spacing w:line="400" w:lineRule="exact"/>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同上</w:t>
            </w:r>
          </w:p>
        </w:tc>
        <w:tc>
          <w:tcPr>
            <w:tcW w:w="3330" w:type="dxa"/>
            <w:gridSpan w:val="3"/>
            <w:vAlign w:val="center"/>
          </w:tcPr>
          <w:p>
            <w:pPr>
              <w:spacing w:line="400" w:lineRule="exact"/>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新增出口额（万元）</w:t>
            </w:r>
          </w:p>
        </w:tc>
        <w:tc>
          <w:tcPr>
            <w:tcW w:w="3180" w:type="dxa"/>
            <w:gridSpan w:val="3"/>
            <w:vAlign w:val="center"/>
          </w:tcPr>
          <w:p>
            <w:pPr>
              <w:spacing w:line="400" w:lineRule="exact"/>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同上</w:t>
            </w:r>
          </w:p>
        </w:tc>
        <w:tc>
          <w:tcPr>
            <w:tcW w:w="3330" w:type="dxa"/>
            <w:gridSpan w:val="3"/>
            <w:vAlign w:val="center"/>
          </w:tcPr>
          <w:p>
            <w:pPr>
              <w:spacing w:line="400" w:lineRule="exact"/>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45" w:type="dxa"/>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纳税（万元）</w:t>
            </w:r>
          </w:p>
        </w:tc>
        <w:tc>
          <w:tcPr>
            <w:tcW w:w="6510" w:type="dxa"/>
            <w:gridSpan w:val="6"/>
            <w:vAlign w:val="center"/>
          </w:tcPr>
          <w:p>
            <w:pPr>
              <w:spacing w:line="400" w:lineRule="exact"/>
              <w:jc w:val="center"/>
              <w:rPr>
                <w:rFonts w:ascii="仿宋_GB2312" w:eastAsia="仿宋_GB2312" w:hAnsiTheme="minorHAnsi" w:cstheme="minorBidi"/>
                <w:color w:val="auto"/>
                <w:kern w:val="2"/>
                <w:sz w:val="24"/>
                <w:szCs w:val="22"/>
                <w:lang w:val="en-US" w:eastAsia="zh-CN" w:bidi="ar-SA"/>
              </w:rPr>
            </w:pPr>
            <w:r>
              <w:rPr>
                <w:rFonts w:hint="eastAsia" w:ascii="仿宋_GB2312" w:eastAsia="仿宋_GB2312"/>
                <w:color w:val="auto"/>
                <w:sz w:val="24"/>
                <w:lang w:val="en-US" w:eastAsia="zh-CN"/>
              </w:rPr>
              <w:t>2018-2019</w:t>
            </w:r>
            <w:r>
              <w:rPr>
                <w:rFonts w:ascii="仿宋_GB2312" w:eastAsia="仿宋_GB2312"/>
                <w:color w:val="auto"/>
                <w:sz w:val="24"/>
              </w:rPr>
              <w:t>年</w:t>
            </w:r>
            <w:r>
              <w:rPr>
                <w:rFonts w:hint="eastAsia" w:ascii="仿宋_GB2312" w:eastAsia="仿宋_GB2312"/>
                <w:color w:val="auto"/>
                <w:sz w:val="24"/>
                <w:lang w:val="en-US" w:eastAsia="zh-CN"/>
              </w:rPr>
              <w:t>度该项目相关的</w:t>
            </w:r>
            <w:r>
              <w:rPr>
                <w:rFonts w:ascii="仿宋_GB2312" w:eastAsia="仿宋_GB2312"/>
                <w:color w:val="auto"/>
                <w:sz w:val="24"/>
              </w:rPr>
              <w:t>纳税额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经济效益说明（或列表）：（500字以内）</w:t>
            </w:r>
          </w:p>
          <w:p>
            <w:pPr>
              <w:spacing w:line="360" w:lineRule="auto"/>
              <w:ind w:firstLine="480" w:firstLineChars="200"/>
              <w:rPr>
                <w:rFonts w:ascii="仿宋_GB2312" w:eastAsia="仿宋_GB2312"/>
                <w:color w:val="auto"/>
                <w:sz w:val="24"/>
              </w:rPr>
            </w:pPr>
            <w:r>
              <w:rPr>
                <w:rFonts w:ascii="仿宋_GB2312" w:eastAsia="仿宋_GB2312"/>
                <w:color w:val="auto"/>
                <w:sz w:val="24"/>
              </w:rPr>
              <w:t>简要说明所申报专利项目相关产品的经济效益情况。</w:t>
            </w:r>
          </w:p>
          <w:p>
            <w:pPr>
              <w:spacing w:line="360" w:lineRule="auto"/>
              <w:ind w:firstLine="480" w:firstLineChars="200"/>
              <w:rPr>
                <w:rFonts w:hint="eastAsia" w:ascii="仿宋_GB2312" w:eastAsia="仿宋_GB2312"/>
                <w:color w:val="auto"/>
                <w:sz w:val="24"/>
                <w:highlight w:val="none"/>
              </w:rPr>
            </w:pPr>
          </w:p>
          <w:p>
            <w:pPr>
              <w:spacing w:line="360" w:lineRule="auto"/>
              <w:ind w:firstLine="480" w:firstLineChars="200"/>
              <w:rPr>
                <w:rFonts w:ascii="仿宋_GB2312" w:eastAsia="仿宋_GB2312"/>
                <w:color w:val="auto"/>
                <w:sz w:val="24"/>
                <w:highlight w:val="none"/>
              </w:rPr>
            </w:pPr>
          </w:p>
          <w:p>
            <w:pPr>
              <w:spacing w:line="360" w:lineRule="auto"/>
              <w:ind w:firstLine="480" w:firstLineChars="200"/>
              <w:rPr>
                <w:rFonts w:ascii="仿宋_GB2312" w:eastAsia="仿宋_GB2312"/>
                <w:color w:val="auto"/>
                <w:sz w:val="24"/>
                <w:highlight w:val="none"/>
              </w:rPr>
            </w:pPr>
          </w:p>
          <w:p>
            <w:pPr>
              <w:spacing w:line="360" w:lineRule="auto"/>
              <w:ind w:firstLine="480" w:firstLineChars="200"/>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color w:val="auto"/>
                <w:sz w:val="24"/>
                <w:highlight w:val="none"/>
              </w:rPr>
            </w:pPr>
            <w:r>
              <w:rPr>
                <w:rFonts w:hint="eastAsia" w:ascii="仿宋_GB2312" w:eastAsia="仿宋_GB2312"/>
                <w:b/>
                <w:color w:val="auto"/>
                <w:sz w:val="24"/>
                <w:highlight w:val="none"/>
              </w:rPr>
              <w:t>专利许可情况</w:t>
            </w:r>
            <w:r>
              <w:rPr>
                <w:rFonts w:hint="eastAsia" w:ascii="仿宋_GB2312" w:eastAsia="仿宋_GB2312"/>
                <w:color w:val="auto"/>
                <w:sz w:val="24"/>
                <w:highlight w:val="none"/>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被许可单位</w:t>
            </w:r>
          </w:p>
        </w:tc>
        <w:tc>
          <w:tcPr>
            <w:tcW w:w="1260" w:type="dxa"/>
            <w:tcBorders>
              <w:bottom w:val="single" w:color="auto" w:sz="4" w:space="0"/>
            </w:tcBorders>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许可金额</w:t>
            </w:r>
          </w:p>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（万元）</w:t>
            </w:r>
          </w:p>
        </w:tc>
        <w:tc>
          <w:tcPr>
            <w:tcW w:w="1739" w:type="dxa"/>
            <w:gridSpan w:val="2"/>
            <w:tcBorders>
              <w:bottom w:val="single" w:color="auto" w:sz="4" w:space="0"/>
            </w:tcBorders>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至20</w:t>
            </w:r>
            <w:r>
              <w:rPr>
                <w:rFonts w:hint="eastAsia" w:ascii="仿宋_GB2312" w:eastAsia="仿宋_GB2312"/>
                <w:color w:val="auto"/>
                <w:sz w:val="24"/>
                <w:highlight w:val="none"/>
                <w:lang w:val="en-US" w:eastAsia="zh-CN"/>
              </w:rPr>
              <w:t>19</w:t>
            </w:r>
            <w:r>
              <w:rPr>
                <w:rFonts w:hint="eastAsia" w:ascii="仿宋_GB2312" w:eastAsia="仿宋_GB2312"/>
                <w:color w:val="auto"/>
                <w:sz w:val="24"/>
                <w:highlight w:val="none"/>
              </w:rPr>
              <w:t>年底许可收入（万元）</w:t>
            </w:r>
          </w:p>
        </w:tc>
        <w:tc>
          <w:tcPr>
            <w:tcW w:w="1247" w:type="dxa"/>
            <w:tcBorders>
              <w:bottom w:val="single" w:color="auto" w:sz="4" w:space="0"/>
            </w:tcBorders>
            <w:vAlign w:val="center"/>
          </w:tcPr>
          <w:p>
            <w:pPr>
              <w:spacing w:line="400" w:lineRule="exact"/>
              <w:jc w:val="center"/>
              <w:rPr>
                <w:rFonts w:ascii="仿宋_GB2312" w:eastAsia="仿宋_GB2312"/>
                <w:b/>
                <w:iCs/>
                <w:color w:val="auto"/>
                <w:sz w:val="24"/>
                <w:highlight w:val="none"/>
              </w:rPr>
            </w:pPr>
            <w:r>
              <w:rPr>
                <w:rFonts w:hint="eastAsia" w:ascii="仿宋_GB2312" w:eastAsia="仿宋_GB2312"/>
                <w:color w:val="auto"/>
                <w:sz w:val="24"/>
                <w:highlight w:val="none"/>
              </w:rPr>
              <w:t>许可种类</w:t>
            </w:r>
            <w:r>
              <w:rPr>
                <w:rStyle w:val="14"/>
                <w:rFonts w:hint="eastAsia" w:ascii="仿宋_GB2312" w:eastAsia="仿宋_GB2312"/>
                <w:color w:val="auto"/>
                <w:sz w:val="24"/>
                <w:highlight w:val="none"/>
              </w:rPr>
              <w:footnoteReference w:id="0"/>
            </w:r>
          </w:p>
        </w:tc>
        <w:tc>
          <w:tcPr>
            <w:tcW w:w="1424" w:type="dxa"/>
            <w:tcBorders>
              <w:bottom w:val="single" w:color="auto" w:sz="4" w:space="0"/>
            </w:tcBorders>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有则如实填列，无则不填</w:t>
            </w:r>
          </w:p>
        </w:tc>
        <w:tc>
          <w:tcPr>
            <w:tcW w:w="1260" w:type="dxa"/>
            <w:vAlign w:val="center"/>
          </w:tcPr>
          <w:p>
            <w:pPr>
              <w:spacing w:line="400" w:lineRule="exact"/>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同前</w:t>
            </w:r>
          </w:p>
        </w:tc>
        <w:tc>
          <w:tcPr>
            <w:tcW w:w="1739" w:type="dxa"/>
            <w:gridSpan w:val="2"/>
            <w:vAlign w:val="center"/>
          </w:tcPr>
          <w:p>
            <w:pPr>
              <w:spacing w:line="400" w:lineRule="exact"/>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同前</w:t>
            </w:r>
          </w:p>
        </w:tc>
        <w:tc>
          <w:tcPr>
            <w:tcW w:w="1247" w:type="dxa"/>
            <w:vAlign w:val="center"/>
          </w:tcPr>
          <w:p>
            <w:pPr>
              <w:spacing w:line="400" w:lineRule="exact"/>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同前</w:t>
            </w:r>
          </w:p>
        </w:tc>
        <w:tc>
          <w:tcPr>
            <w:tcW w:w="1424" w:type="dxa"/>
            <w:vAlign w:val="center"/>
          </w:tcPr>
          <w:p>
            <w:pPr>
              <w:spacing w:line="400" w:lineRule="exact"/>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同前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auto"/>
                <w:sz w:val="24"/>
                <w:highlight w:val="none"/>
              </w:rPr>
            </w:pPr>
          </w:p>
        </w:tc>
        <w:tc>
          <w:tcPr>
            <w:tcW w:w="1260" w:type="dxa"/>
            <w:vAlign w:val="center"/>
          </w:tcPr>
          <w:p>
            <w:pPr>
              <w:spacing w:line="400" w:lineRule="exact"/>
              <w:jc w:val="center"/>
              <w:rPr>
                <w:rFonts w:ascii="仿宋_GB2312" w:eastAsia="仿宋_GB2312"/>
                <w:color w:val="auto"/>
                <w:sz w:val="24"/>
                <w:highlight w:val="none"/>
              </w:rPr>
            </w:pPr>
          </w:p>
        </w:tc>
        <w:tc>
          <w:tcPr>
            <w:tcW w:w="1739" w:type="dxa"/>
            <w:gridSpan w:val="2"/>
            <w:vAlign w:val="center"/>
          </w:tcPr>
          <w:p>
            <w:pPr>
              <w:spacing w:line="400" w:lineRule="exact"/>
              <w:jc w:val="center"/>
              <w:rPr>
                <w:rFonts w:ascii="仿宋_GB2312" w:eastAsia="仿宋_GB2312"/>
                <w:color w:val="auto"/>
                <w:sz w:val="24"/>
                <w:highlight w:val="none"/>
              </w:rPr>
            </w:pPr>
          </w:p>
        </w:tc>
        <w:tc>
          <w:tcPr>
            <w:tcW w:w="1247" w:type="dxa"/>
            <w:vAlign w:val="center"/>
          </w:tcPr>
          <w:p>
            <w:pPr>
              <w:spacing w:line="400" w:lineRule="exact"/>
              <w:jc w:val="center"/>
              <w:rPr>
                <w:rFonts w:ascii="仿宋_GB2312" w:eastAsia="仿宋_GB2312"/>
                <w:color w:val="auto"/>
                <w:sz w:val="24"/>
                <w:highlight w:val="none"/>
              </w:rPr>
            </w:pPr>
          </w:p>
        </w:tc>
        <w:tc>
          <w:tcPr>
            <w:tcW w:w="1424" w:type="dxa"/>
            <w:vAlign w:val="center"/>
          </w:tcPr>
          <w:p>
            <w:pPr>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auto"/>
                <w:sz w:val="24"/>
                <w:highlight w:val="none"/>
              </w:rPr>
            </w:pPr>
          </w:p>
        </w:tc>
        <w:tc>
          <w:tcPr>
            <w:tcW w:w="1260" w:type="dxa"/>
            <w:vAlign w:val="center"/>
          </w:tcPr>
          <w:p>
            <w:pPr>
              <w:spacing w:line="400" w:lineRule="exact"/>
              <w:jc w:val="center"/>
              <w:rPr>
                <w:rFonts w:ascii="仿宋_GB2312" w:eastAsia="仿宋_GB2312"/>
                <w:color w:val="auto"/>
                <w:sz w:val="24"/>
                <w:highlight w:val="none"/>
              </w:rPr>
            </w:pPr>
          </w:p>
        </w:tc>
        <w:tc>
          <w:tcPr>
            <w:tcW w:w="1739" w:type="dxa"/>
            <w:gridSpan w:val="2"/>
            <w:vAlign w:val="center"/>
          </w:tcPr>
          <w:p>
            <w:pPr>
              <w:spacing w:line="400" w:lineRule="exact"/>
              <w:jc w:val="center"/>
              <w:rPr>
                <w:rFonts w:ascii="仿宋_GB2312" w:eastAsia="仿宋_GB2312"/>
                <w:color w:val="auto"/>
                <w:sz w:val="24"/>
                <w:highlight w:val="none"/>
              </w:rPr>
            </w:pPr>
          </w:p>
        </w:tc>
        <w:tc>
          <w:tcPr>
            <w:tcW w:w="1247" w:type="dxa"/>
            <w:vAlign w:val="center"/>
          </w:tcPr>
          <w:p>
            <w:pPr>
              <w:spacing w:line="400" w:lineRule="exact"/>
              <w:jc w:val="center"/>
              <w:rPr>
                <w:rFonts w:ascii="仿宋_GB2312" w:eastAsia="仿宋_GB2312"/>
                <w:color w:val="auto"/>
                <w:sz w:val="24"/>
                <w:highlight w:val="none"/>
              </w:rPr>
            </w:pPr>
          </w:p>
        </w:tc>
        <w:tc>
          <w:tcPr>
            <w:tcW w:w="1424" w:type="dxa"/>
            <w:vAlign w:val="center"/>
          </w:tcPr>
          <w:p>
            <w:pPr>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auto"/>
                <w:sz w:val="24"/>
                <w:highlight w:val="none"/>
              </w:rPr>
            </w:pPr>
          </w:p>
        </w:tc>
        <w:tc>
          <w:tcPr>
            <w:tcW w:w="1260" w:type="dxa"/>
            <w:vAlign w:val="center"/>
          </w:tcPr>
          <w:p>
            <w:pPr>
              <w:spacing w:line="400" w:lineRule="exact"/>
              <w:jc w:val="center"/>
              <w:rPr>
                <w:rFonts w:ascii="仿宋_GB2312" w:eastAsia="仿宋_GB2312"/>
                <w:color w:val="auto"/>
                <w:sz w:val="24"/>
                <w:highlight w:val="none"/>
              </w:rPr>
            </w:pPr>
          </w:p>
        </w:tc>
        <w:tc>
          <w:tcPr>
            <w:tcW w:w="1739" w:type="dxa"/>
            <w:gridSpan w:val="2"/>
            <w:vAlign w:val="center"/>
          </w:tcPr>
          <w:p>
            <w:pPr>
              <w:spacing w:line="400" w:lineRule="exact"/>
              <w:jc w:val="center"/>
              <w:rPr>
                <w:rFonts w:ascii="仿宋_GB2312" w:eastAsia="仿宋_GB2312"/>
                <w:color w:val="auto"/>
                <w:sz w:val="24"/>
                <w:highlight w:val="none"/>
              </w:rPr>
            </w:pPr>
          </w:p>
        </w:tc>
        <w:tc>
          <w:tcPr>
            <w:tcW w:w="1247" w:type="dxa"/>
            <w:vAlign w:val="center"/>
          </w:tcPr>
          <w:p>
            <w:pPr>
              <w:spacing w:line="400" w:lineRule="exact"/>
              <w:jc w:val="center"/>
              <w:rPr>
                <w:rFonts w:ascii="仿宋_GB2312" w:eastAsia="仿宋_GB2312"/>
                <w:color w:val="auto"/>
                <w:sz w:val="24"/>
                <w:highlight w:val="none"/>
              </w:rPr>
            </w:pPr>
          </w:p>
        </w:tc>
        <w:tc>
          <w:tcPr>
            <w:tcW w:w="1424" w:type="dxa"/>
            <w:vAlign w:val="center"/>
          </w:tcPr>
          <w:p>
            <w:pPr>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auto"/>
                <w:sz w:val="24"/>
                <w:highlight w:val="none"/>
              </w:rPr>
            </w:pPr>
          </w:p>
        </w:tc>
        <w:tc>
          <w:tcPr>
            <w:tcW w:w="1260" w:type="dxa"/>
            <w:vAlign w:val="center"/>
          </w:tcPr>
          <w:p>
            <w:pPr>
              <w:spacing w:line="400" w:lineRule="exact"/>
              <w:jc w:val="center"/>
              <w:rPr>
                <w:rFonts w:ascii="仿宋_GB2312" w:eastAsia="仿宋_GB2312"/>
                <w:color w:val="auto"/>
                <w:sz w:val="24"/>
                <w:highlight w:val="none"/>
              </w:rPr>
            </w:pPr>
          </w:p>
        </w:tc>
        <w:tc>
          <w:tcPr>
            <w:tcW w:w="1739" w:type="dxa"/>
            <w:gridSpan w:val="2"/>
            <w:vAlign w:val="center"/>
          </w:tcPr>
          <w:p>
            <w:pPr>
              <w:spacing w:line="400" w:lineRule="exact"/>
              <w:jc w:val="center"/>
              <w:rPr>
                <w:rFonts w:ascii="仿宋_GB2312" w:eastAsia="仿宋_GB2312"/>
                <w:color w:val="auto"/>
                <w:sz w:val="24"/>
                <w:highlight w:val="none"/>
              </w:rPr>
            </w:pPr>
          </w:p>
        </w:tc>
        <w:tc>
          <w:tcPr>
            <w:tcW w:w="1247" w:type="dxa"/>
            <w:vAlign w:val="center"/>
          </w:tcPr>
          <w:p>
            <w:pPr>
              <w:spacing w:line="400" w:lineRule="exact"/>
              <w:jc w:val="center"/>
              <w:rPr>
                <w:rFonts w:ascii="仿宋_GB2312" w:eastAsia="仿宋_GB2312"/>
                <w:color w:val="auto"/>
                <w:sz w:val="24"/>
                <w:highlight w:val="none"/>
              </w:rPr>
            </w:pPr>
          </w:p>
        </w:tc>
        <w:tc>
          <w:tcPr>
            <w:tcW w:w="1424" w:type="dxa"/>
            <w:vAlign w:val="center"/>
          </w:tcPr>
          <w:p>
            <w:pPr>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合计（万元）</w:t>
            </w:r>
          </w:p>
        </w:tc>
        <w:tc>
          <w:tcPr>
            <w:tcW w:w="1260" w:type="dxa"/>
            <w:vAlign w:val="center"/>
          </w:tcPr>
          <w:p>
            <w:pPr>
              <w:spacing w:line="400" w:lineRule="exact"/>
              <w:jc w:val="center"/>
              <w:rPr>
                <w:rFonts w:ascii="仿宋_GB2312" w:eastAsia="仿宋_GB2312"/>
                <w:color w:val="auto"/>
                <w:sz w:val="24"/>
                <w:highlight w:val="none"/>
              </w:rPr>
            </w:pPr>
          </w:p>
        </w:tc>
        <w:tc>
          <w:tcPr>
            <w:tcW w:w="1739" w:type="dxa"/>
            <w:gridSpan w:val="2"/>
            <w:vAlign w:val="center"/>
          </w:tcPr>
          <w:p>
            <w:pPr>
              <w:spacing w:line="400" w:lineRule="exact"/>
              <w:jc w:val="center"/>
              <w:rPr>
                <w:rFonts w:ascii="仿宋_GB2312" w:eastAsia="仿宋_GB2312"/>
                <w:color w:val="auto"/>
                <w:sz w:val="24"/>
                <w:highlight w:val="none"/>
              </w:rPr>
            </w:pPr>
          </w:p>
        </w:tc>
        <w:tc>
          <w:tcPr>
            <w:tcW w:w="1247" w:type="dxa"/>
            <w:vAlign w:val="center"/>
          </w:tcPr>
          <w:p>
            <w:pPr>
              <w:spacing w:line="400" w:lineRule="exact"/>
              <w:jc w:val="center"/>
              <w:rPr>
                <w:rFonts w:ascii="仿宋_GB2312" w:eastAsia="仿宋_GB2312"/>
                <w:color w:val="auto"/>
                <w:sz w:val="24"/>
                <w:highlight w:val="none"/>
              </w:rPr>
            </w:pPr>
          </w:p>
        </w:tc>
        <w:tc>
          <w:tcPr>
            <w:tcW w:w="1424" w:type="dxa"/>
            <w:vAlign w:val="center"/>
          </w:tcPr>
          <w:p>
            <w:pPr>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color w:val="auto"/>
                <w:sz w:val="24"/>
                <w:highlight w:val="none"/>
              </w:rPr>
            </w:pPr>
            <w:r>
              <w:rPr>
                <w:rFonts w:hint="eastAsia" w:ascii="仿宋_GB2312" w:eastAsia="仿宋_GB2312"/>
                <w:b/>
                <w:color w:val="auto"/>
                <w:sz w:val="24"/>
                <w:highlight w:val="none"/>
              </w:rPr>
              <w:t>专利出资情况</w:t>
            </w:r>
            <w:r>
              <w:rPr>
                <w:rFonts w:hint="eastAsia" w:ascii="仿宋_GB2312" w:eastAsia="仿宋_GB2312"/>
                <w:color w:val="auto"/>
                <w:sz w:val="24"/>
                <w:highlight w:val="none"/>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有则如实填列，无则不填。</w:t>
            </w:r>
          </w:p>
        </w:tc>
        <w:tc>
          <w:tcPr>
            <w:tcW w:w="4410" w:type="dxa"/>
            <w:gridSpan w:val="4"/>
            <w:vAlign w:val="center"/>
          </w:tcPr>
          <w:p>
            <w:pPr>
              <w:spacing w:line="400" w:lineRule="exact"/>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同前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auto"/>
                <w:sz w:val="24"/>
                <w:highlight w:val="none"/>
              </w:rPr>
            </w:pPr>
          </w:p>
        </w:tc>
        <w:tc>
          <w:tcPr>
            <w:tcW w:w="4410" w:type="dxa"/>
            <w:gridSpan w:val="4"/>
            <w:vAlign w:val="center"/>
          </w:tcPr>
          <w:p>
            <w:pPr>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auto"/>
                <w:sz w:val="24"/>
                <w:highlight w:val="none"/>
              </w:rPr>
            </w:pPr>
          </w:p>
        </w:tc>
        <w:tc>
          <w:tcPr>
            <w:tcW w:w="4410" w:type="dxa"/>
            <w:gridSpan w:val="4"/>
            <w:vAlign w:val="center"/>
          </w:tcPr>
          <w:p>
            <w:pPr>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auto"/>
                <w:sz w:val="24"/>
                <w:highlight w:val="none"/>
              </w:rPr>
            </w:pPr>
          </w:p>
        </w:tc>
        <w:tc>
          <w:tcPr>
            <w:tcW w:w="4410" w:type="dxa"/>
            <w:gridSpan w:val="4"/>
            <w:vAlign w:val="center"/>
          </w:tcPr>
          <w:p>
            <w:pPr>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auto"/>
                <w:sz w:val="24"/>
                <w:highlight w:val="none"/>
              </w:rPr>
            </w:pPr>
          </w:p>
        </w:tc>
        <w:tc>
          <w:tcPr>
            <w:tcW w:w="4410" w:type="dxa"/>
            <w:gridSpan w:val="4"/>
            <w:vAlign w:val="center"/>
          </w:tcPr>
          <w:p>
            <w:pPr>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合计（万元）</w:t>
            </w:r>
          </w:p>
        </w:tc>
        <w:tc>
          <w:tcPr>
            <w:tcW w:w="4410" w:type="dxa"/>
            <w:gridSpan w:val="4"/>
            <w:vAlign w:val="center"/>
          </w:tcPr>
          <w:p>
            <w:pPr>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color w:val="auto"/>
                <w:sz w:val="24"/>
                <w:highlight w:val="none"/>
              </w:rPr>
            </w:pPr>
            <w:r>
              <w:rPr>
                <w:rFonts w:hint="eastAsia" w:ascii="仿宋_GB2312" w:eastAsia="仿宋_GB2312"/>
                <w:b/>
                <w:color w:val="auto"/>
                <w:sz w:val="24"/>
                <w:highlight w:val="none"/>
              </w:rPr>
              <w:t>专利融资情况</w:t>
            </w:r>
            <w:r>
              <w:rPr>
                <w:rFonts w:hint="eastAsia" w:ascii="仿宋_GB2312" w:eastAsia="仿宋_GB2312"/>
                <w:color w:val="auto"/>
                <w:sz w:val="24"/>
                <w:highlight w:val="none"/>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有则如实填列，无则不填。</w:t>
            </w:r>
          </w:p>
        </w:tc>
        <w:tc>
          <w:tcPr>
            <w:tcW w:w="4410" w:type="dxa"/>
            <w:gridSpan w:val="4"/>
            <w:vAlign w:val="center"/>
          </w:tcPr>
          <w:p>
            <w:pPr>
              <w:spacing w:line="400" w:lineRule="exact"/>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同前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auto"/>
                <w:sz w:val="24"/>
                <w:highlight w:val="none"/>
              </w:rPr>
            </w:pPr>
          </w:p>
        </w:tc>
        <w:tc>
          <w:tcPr>
            <w:tcW w:w="4410" w:type="dxa"/>
            <w:gridSpan w:val="4"/>
            <w:vAlign w:val="center"/>
          </w:tcPr>
          <w:p>
            <w:pPr>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auto"/>
                <w:sz w:val="24"/>
                <w:highlight w:val="none"/>
              </w:rPr>
            </w:pPr>
          </w:p>
        </w:tc>
        <w:tc>
          <w:tcPr>
            <w:tcW w:w="4410" w:type="dxa"/>
            <w:gridSpan w:val="4"/>
            <w:vAlign w:val="center"/>
          </w:tcPr>
          <w:p>
            <w:pPr>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auto"/>
                <w:sz w:val="24"/>
                <w:highlight w:val="none"/>
              </w:rPr>
            </w:pPr>
          </w:p>
        </w:tc>
        <w:tc>
          <w:tcPr>
            <w:tcW w:w="4410" w:type="dxa"/>
            <w:gridSpan w:val="4"/>
            <w:vAlign w:val="center"/>
          </w:tcPr>
          <w:p>
            <w:pPr>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auto"/>
                <w:sz w:val="24"/>
                <w:highlight w:val="none"/>
              </w:rPr>
            </w:pPr>
          </w:p>
        </w:tc>
        <w:tc>
          <w:tcPr>
            <w:tcW w:w="4410" w:type="dxa"/>
            <w:gridSpan w:val="4"/>
            <w:vAlign w:val="center"/>
          </w:tcPr>
          <w:p>
            <w:pPr>
              <w:spacing w:line="400" w:lineRule="exact"/>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合计（万元）</w:t>
            </w:r>
          </w:p>
        </w:tc>
        <w:tc>
          <w:tcPr>
            <w:tcW w:w="4410" w:type="dxa"/>
            <w:gridSpan w:val="4"/>
            <w:vAlign w:val="center"/>
          </w:tcPr>
          <w:p>
            <w:pPr>
              <w:spacing w:line="400" w:lineRule="exact"/>
              <w:jc w:val="center"/>
              <w:rPr>
                <w:rFonts w:ascii="仿宋_GB2312" w:eastAsia="仿宋_GB2312"/>
                <w:color w:val="auto"/>
                <w:sz w:val="24"/>
                <w:highlight w:val="none"/>
              </w:rPr>
            </w:pPr>
          </w:p>
        </w:tc>
      </w:tr>
    </w:tbl>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highlight w:val="none"/>
        </w:rPr>
      </w:pPr>
      <w:r>
        <w:rPr>
          <w:rFonts w:eastAsia="方正小标宋简体"/>
          <w:b/>
          <w:color w:val="auto"/>
          <w:sz w:val="44"/>
          <w:highlight w:val="none"/>
        </w:rPr>
        <w:br w:type="page"/>
      </w:r>
    </w:p>
    <w:p>
      <w:pPr>
        <w:jc w:val="center"/>
        <w:rPr>
          <w:rFonts w:eastAsia="方正小标宋简体"/>
          <w:b/>
          <w:color w:val="auto"/>
          <w:sz w:val="44"/>
          <w:highlight w:val="none"/>
        </w:rPr>
      </w:pPr>
      <w:r>
        <w:rPr>
          <w:rFonts w:hint="eastAsia" w:eastAsia="方正小标宋简体"/>
          <w:b/>
          <w:color w:val="auto"/>
          <w:sz w:val="44"/>
          <w:highlight w:val="none"/>
        </w:rPr>
        <w:t>六、社会效益及发展前景评价材料</w:t>
      </w:r>
    </w:p>
    <w:p>
      <w:pPr>
        <w:rPr>
          <w:rFonts w:eastAsia="方正小标宋简体"/>
          <w:b/>
          <w:color w:val="auto"/>
          <w:sz w:val="44"/>
          <w:highlight w:val="none"/>
        </w:rPr>
      </w:pPr>
    </w:p>
    <w:tbl>
      <w:tblPr>
        <w:tblStyle w:val="11"/>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color w:val="auto"/>
                <w:sz w:val="24"/>
                <w:highlight w:val="none"/>
              </w:rPr>
            </w:pPr>
            <w:r>
              <w:rPr>
                <w:rFonts w:hint="eastAsia" w:ascii="仿宋_GB2312" w:eastAsia="仿宋_GB2312"/>
                <w:b/>
                <w:color w:val="auto"/>
                <w:sz w:val="24"/>
                <w:highlight w:val="none"/>
              </w:rPr>
              <w:t>（一）社会效益状况</w:t>
            </w:r>
            <w:r>
              <w:rPr>
                <w:rFonts w:hint="eastAsia" w:ascii="仿宋_GB2312" w:eastAsia="仿宋_GB2312"/>
                <w:color w:val="auto"/>
                <w:sz w:val="24"/>
                <w:highlight w:val="none"/>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仿宋_GB2312" w:eastAsia="仿宋_GB2312"/>
                <w:color w:val="auto"/>
                <w:sz w:val="24"/>
                <w:highlight w:val="none"/>
              </w:rPr>
            </w:pPr>
            <w:r>
              <w:rPr>
                <w:rFonts w:hint="eastAsia" w:ascii="仿宋_GB2312" w:eastAsia="仿宋_GB2312"/>
                <w:b/>
                <w:color w:val="auto"/>
                <w:sz w:val="24"/>
                <w:highlight w:val="none"/>
              </w:rPr>
              <w:t>（二）行业影响力状况</w:t>
            </w:r>
            <w:r>
              <w:rPr>
                <w:rFonts w:hint="eastAsia" w:ascii="仿宋_GB2312" w:eastAsia="仿宋_GB2312"/>
                <w:color w:val="auto"/>
                <w:sz w:val="24"/>
                <w:highlight w:val="none"/>
              </w:rPr>
              <w:t>：详细说明参评项目实施对行业发展及技术趋势的影响。</w:t>
            </w:r>
          </w:p>
          <w:p>
            <w:pPr>
              <w:spacing w:line="360" w:lineRule="auto"/>
              <w:ind w:firstLine="482" w:firstLineChars="200"/>
              <w:rPr>
                <w:rFonts w:ascii="仿宋_GB2312" w:eastAsia="仿宋_GB2312"/>
                <w:color w:val="auto"/>
                <w:sz w:val="24"/>
                <w:highlight w:val="none"/>
              </w:rPr>
            </w:pPr>
            <w:r>
              <w:rPr>
                <w:rFonts w:hint="eastAsia" w:ascii="仿宋_GB2312" w:eastAsia="仿宋_GB2312"/>
                <w:b/>
                <w:color w:val="auto"/>
                <w:sz w:val="24"/>
                <w:highlight w:val="none"/>
              </w:rPr>
              <w:t>（三）政策适应性</w:t>
            </w:r>
            <w:r>
              <w:rPr>
                <w:rFonts w:hint="eastAsia" w:ascii="仿宋_GB2312" w:eastAsia="仿宋_GB2312"/>
                <w:color w:val="auto"/>
                <w:sz w:val="24"/>
                <w:highlight w:val="none"/>
              </w:rPr>
              <w:t>：详细说明参评项目属于国家政策明确鼓励、支持的，还是限制、禁止类别，或无明确导向，并具体说明原因。</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以上材料2500字以内。</w:t>
            </w:r>
          </w:p>
          <w:p>
            <w:pPr>
              <w:spacing w:line="360" w:lineRule="auto"/>
              <w:ind w:firstLine="480" w:firstLineChars="200"/>
              <w:rPr>
                <w:rFonts w:ascii="仿宋_GB2312" w:eastAsia="仿宋_GB2312"/>
                <w:color w:val="auto"/>
                <w:sz w:val="24"/>
                <w:highlight w:val="none"/>
              </w:rPr>
            </w:pPr>
          </w:p>
        </w:tc>
      </w:tr>
    </w:tbl>
    <w:p>
      <w:pPr>
        <w:rPr>
          <w:color w:val="auto"/>
          <w:highlight w:val="none"/>
        </w:rPr>
      </w:pPr>
    </w:p>
    <w:p>
      <w:pPr>
        <w:spacing w:line="560" w:lineRule="exact"/>
        <w:jc w:val="center"/>
        <w:rPr>
          <w:rFonts w:eastAsia="方正小标宋简体"/>
          <w:color w:val="auto"/>
          <w:sz w:val="44"/>
          <w:highlight w:val="none"/>
        </w:rPr>
      </w:pPr>
      <w:r>
        <w:rPr>
          <w:rFonts w:hint="eastAsia" w:eastAsia="方正小标宋简体"/>
          <w:b/>
          <w:color w:val="auto"/>
          <w:sz w:val="44"/>
          <w:highlight w:val="none"/>
        </w:rPr>
        <w:t>七、</w:t>
      </w:r>
      <w:r>
        <w:rPr>
          <w:rFonts w:hint="eastAsia" w:eastAsia="方正小标宋简体"/>
          <w:color w:val="auto"/>
          <w:sz w:val="44"/>
          <w:highlight w:val="none"/>
        </w:rPr>
        <w:t>实 施 单 位 实 施 状 况 表</w:t>
      </w:r>
    </w:p>
    <w:tbl>
      <w:tblPr>
        <w:tblStyle w:val="11"/>
        <w:tblpPr w:leftFromText="180" w:rightFromText="180" w:vertAnchor="text" w:horzAnchor="margin" w:tblpY="194"/>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603"/>
        <w:gridCol w:w="2974"/>
        <w:gridCol w:w="1080"/>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31" w:type="dxa"/>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实施单位</w:t>
            </w:r>
          </w:p>
        </w:tc>
        <w:tc>
          <w:tcPr>
            <w:tcW w:w="7019" w:type="dxa"/>
            <w:gridSpan w:val="4"/>
            <w:vAlign w:val="center"/>
          </w:tcPr>
          <w:p>
            <w:pPr>
              <w:jc w:val="center"/>
              <w:rPr>
                <w:rFonts w:ascii="仿宋_GB2312" w:eastAsia="仿宋_GB2312"/>
                <w:color w:val="auto"/>
                <w:sz w:val="24"/>
                <w:highlight w:val="none"/>
              </w:rPr>
            </w:pPr>
            <w:r>
              <w:rPr>
                <w:rFonts w:ascii="仿宋_GB2312" w:eastAsia="仿宋_GB2312"/>
                <w:color w:val="auto"/>
                <w:sz w:val="24"/>
              </w:rPr>
              <w:t>按专利项目实施情况，据实填列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931" w:type="dxa"/>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通讯地址</w:t>
            </w:r>
          </w:p>
          <w:p>
            <w:pPr>
              <w:jc w:val="center"/>
              <w:rPr>
                <w:rFonts w:ascii="仿宋_GB2312" w:eastAsia="仿宋_GB2312"/>
                <w:color w:val="auto"/>
                <w:sz w:val="24"/>
                <w:highlight w:val="none"/>
              </w:rPr>
            </w:pPr>
            <w:r>
              <w:rPr>
                <w:rFonts w:hint="eastAsia" w:ascii="仿宋_GB2312" w:eastAsia="仿宋_GB2312"/>
                <w:color w:val="auto"/>
                <w:sz w:val="24"/>
                <w:highlight w:val="none"/>
              </w:rPr>
              <w:t>及邮编</w:t>
            </w:r>
          </w:p>
        </w:tc>
        <w:tc>
          <w:tcPr>
            <w:tcW w:w="3577" w:type="dxa"/>
            <w:gridSpan w:val="2"/>
            <w:vAlign w:val="center"/>
          </w:tcPr>
          <w:p>
            <w:pPr>
              <w:jc w:val="center"/>
              <w:rPr>
                <w:rFonts w:ascii="仿宋_GB2312" w:eastAsia="仿宋_GB2312"/>
                <w:color w:val="auto"/>
                <w:sz w:val="24"/>
                <w:highlight w:val="none"/>
              </w:rPr>
            </w:pPr>
          </w:p>
        </w:tc>
        <w:tc>
          <w:tcPr>
            <w:tcW w:w="1080" w:type="dxa"/>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电话</w:t>
            </w:r>
          </w:p>
        </w:tc>
        <w:tc>
          <w:tcPr>
            <w:tcW w:w="2362" w:type="dxa"/>
            <w:vAlign w:val="center"/>
          </w:tcPr>
          <w:p>
            <w:pPr>
              <w:jc w:val="center"/>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950" w:type="dxa"/>
            <w:gridSpan w:val="5"/>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累 计 经 济 效 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534" w:type="dxa"/>
            <w:gridSpan w:val="2"/>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实施起止时间</w:t>
            </w:r>
          </w:p>
        </w:tc>
        <w:tc>
          <w:tcPr>
            <w:tcW w:w="6416" w:type="dxa"/>
            <w:gridSpan w:val="3"/>
            <w:vAlign w:val="center"/>
          </w:tcPr>
          <w:p>
            <w:pPr>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按专利项目实施情况，据实填列</w:t>
            </w:r>
            <w:r>
              <w:rPr>
                <w:rFonts w:hint="eastAsia" w:ascii="仿宋_GB2312" w:eastAsia="仿宋_GB2312"/>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534" w:type="dxa"/>
            <w:gridSpan w:val="2"/>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产  量</w:t>
            </w:r>
          </w:p>
        </w:tc>
        <w:tc>
          <w:tcPr>
            <w:tcW w:w="6416" w:type="dxa"/>
            <w:gridSpan w:val="3"/>
            <w:vAlign w:val="center"/>
          </w:tcPr>
          <w:p>
            <w:pPr>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按专利项目实施情况，据实填列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34" w:type="dxa"/>
            <w:gridSpan w:val="2"/>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新增销售额（万元）</w:t>
            </w:r>
          </w:p>
        </w:tc>
        <w:tc>
          <w:tcPr>
            <w:tcW w:w="6416" w:type="dxa"/>
            <w:gridSpan w:val="3"/>
            <w:vAlign w:val="center"/>
          </w:tcPr>
          <w:p>
            <w:pPr>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按专利项目实施情况，据实填列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34" w:type="dxa"/>
            <w:gridSpan w:val="2"/>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新增利润（万元）</w:t>
            </w:r>
          </w:p>
        </w:tc>
        <w:tc>
          <w:tcPr>
            <w:tcW w:w="6416" w:type="dxa"/>
            <w:gridSpan w:val="3"/>
            <w:vAlign w:val="center"/>
          </w:tcPr>
          <w:p>
            <w:pPr>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按专利项目实施情况，据实填列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534" w:type="dxa"/>
            <w:gridSpan w:val="2"/>
            <w:vAlign w:val="center"/>
          </w:tcPr>
          <w:p>
            <w:pPr>
              <w:jc w:val="center"/>
              <w:rPr>
                <w:rFonts w:ascii="仿宋_GB2312" w:eastAsia="仿宋_GB2312"/>
                <w:color w:val="auto"/>
                <w:sz w:val="24"/>
                <w:highlight w:val="none"/>
              </w:rPr>
            </w:pPr>
            <w:r>
              <w:rPr>
                <w:rFonts w:hint="eastAsia" w:ascii="仿宋_GB2312" w:eastAsia="仿宋_GB2312"/>
                <w:color w:val="auto"/>
                <w:sz w:val="24"/>
                <w:highlight w:val="none"/>
              </w:rPr>
              <w:t>新增出口额（万元）</w:t>
            </w:r>
          </w:p>
        </w:tc>
        <w:tc>
          <w:tcPr>
            <w:tcW w:w="6416" w:type="dxa"/>
            <w:gridSpan w:val="3"/>
            <w:vAlign w:val="center"/>
          </w:tcPr>
          <w:p>
            <w:pPr>
              <w:jc w:val="center"/>
              <w:rPr>
                <w:rFonts w:ascii="仿宋_GB2312" w:eastAsia="仿宋_GB2312"/>
                <w:color w:val="auto"/>
                <w:sz w:val="24"/>
              </w:rPr>
            </w:pPr>
          </w:p>
          <w:p>
            <w:pPr>
              <w:jc w:val="center"/>
              <w:rPr>
                <w:rFonts w:ascii="仿宋_GB2312" w:eastAsia="仿宋_GB2312" w:hAnsiTheme="minorHAnsi" w:cstheme="minorBidi"/>
                <w:color w:val="auto"/>
                <w:kern w:val="2"/>
                <w:sz w:val="24"/>
                <w:szCs w:val="22"/>
                <w:lang w:val="en-US" w:eastAsia="zh-CN" w:bidi="ar-SA"/>
              </w:rPr>
            </w:pPr>
            <w:r>
              <w:rPr>
                <w:rFonts w:ascii="仿宋_GB2312" w:eastAsia="仿宋_GB2312"/>
                <w:color w:val="auto"/>
                <w:sz w:val="24"/>
              </w:rPr>
              <w:t>按专利项目实施情况，据实填列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6" w:hRule="atLeast"/>
        </w:trPr>
        <w:tc>
          <w:tcPr>
            <w:tcW w:w="8950" w:type="dxa"/>
            <w:gridSpan w:val="5"/>
          </w:tcPr>
          <w:p>
            <w:pPr>
              <w:spacing w:line="140" w:lineRule="exact"/>
              <w:rPr>
                <w:rFonts w:ascii="仿宋_GB2312" w:eastAsia="仿宋_GB2312"/>
                <w:color w:val="auto"/>
                <w:sz w:val="24"/>
                <w:highlight w:val="none"/>
              </w:rPr>
            </w:pPr>
          </w:p>
          <w:p>
            <w:pPr>
              <w:rPr>
                <w:rFonts w:ascii="仿宋_GB2312" w:eastAsia="仿宋_GB2312"/>
                <w:color w:val="auto"/>
                <w:sz w:val="24"/>
                <w:highlight w:val="none"/>
              </w:rPr>
            </w:pPr>
            <w:r>
              <w:rPr>
                <w:rFonts w:hint="eastAsia" w:ascii="仿宋_GB2312" w:eastAsia="仿宋_GB2312"/>
                <w:color w:val="auto"/>
                <w:sz w:val="24"/>
                <w:highlight w:val="none"/>
              </w:rPr>
              <w:t>各栏目的计算依据：</w:t>
            </w:r>
          </w:p>
          <w:p>
            <w:pPr>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（数据来源根据财务报表、审计报告）</w:t>
            </w:r>
          </w:p>
          <w:p>
            <w:pPr>
              <w:ind w:firstLine="480" w:firstLineChars="200"/>
              <w:rPr>
                <w:rFonts w:hint="eastAsia" w:ascii="仿宋_GB2312" w:eastAsia="仿宋_GB2312"/>
                <w:color w:val="auto"/>
                <w:sz w:val="24"/>
                <w:highlight w:val="none"/>
              </w:rPr>
            </w:pPr>
          </w:p>
          <w:p>
            <w:pPr>
              <w:ind w:firstLine="480" w:firstLineChars="200"/>
              <w:rPr>
                <w:rFonts w:ascii="仿宋_GB2312" w:eastAsia="仿宋_GB2312"/>
                <w:color w:val="auto"/>
                <w:sz w:val="24"/>
                <w:highlight w:val="none"/>
              </w:rPr>
            </w:pPr>
            <w:r>
              <w:rPr>
                <w:rFonts w:ascii="仿宋_GB2312" w:eastAsia="仿宋_GB2312"/>
                <w:color w:val="auto"/>
                <w:sz w:val="24"/>
              </w:rPr>
              <w:t>利用财务报表或审计报告相关数据，证明以上数据填列的关联性和真实性。</w:t>
            </w:r>
          </w:p>
          <w:p>
            <w:pPr>
              <w:rPr>
                <w:rFonts w:ascii="仿宋_GB2312" w:eastAsia="仿宋_GB2312"/>
                <w:color w:val="auto"/>
                <w:sz w:val="24"/>
                <w:highlight w:val="none"/>
              </w:rPr>
            </w:pPr>
          </w:p>
          <w:p>
            <w:pPr>
              <w:rPr>
                <w:rFonts w:ascii="仿宋_GB2312" w:eastAsia="仿宋_GB2312"/>
                <w:color w:val="auto"/>
                <w:sz w:val="24"/>
                <w:highlight w:val="none"/>
              </w:rPr>
            </w:pPr>
          </w:p>
          <w:p>
            <w:pPr>
              <w:rPr>
                <w:rFonts w:ascii="仿宋_GB2312" w:eastAsia="仿宋_GB2312"/>
                <w:color w:val="auto"/>
                <w:sz w:val="24"/>
                <w:highlight w:val="none"/>
              </w:rPr>
            </w:pPr>
          </w:p>
          <w:p>
            <w:pPr>
              <w:rPr>
                <w:rFonts w:ascii="仿宋_GB2312" w:eastAsia="仿宋_GB2312"/>
                <w:color w:val="auto"/>
                <w:sz w:val="24"/>
                <w:highlight w:val="none"/>
              </w:rPr>
            </w:pPr>
          </w:p>
          <w:p>
            <w:pPr>
              <w:rPr>
                <w:rFonts w:ascii="仿宋_GB2312" w:eastAsia="仿宋_GB2312"/>
                <w:color w:val="auto"/>
                <w:sz w:val="24"/>
                <w:highlight w:val="none"/>
              </w:rPr>
            </w:pPr>
          </w:p>
          <w:p>
            <w:pPr>
              <w:rPr>
                <w:rFonts w:ascii="仿宋_GB2312" w:eastAsia="仿宋_GB2312"/>
                <w:color w:val="auto"/>
                <w:sz w:val="24"/>
                <w:highlight w:val="none"/>
              </w:rPr>
            </w:pPr>
          </w:p>
          <w:p>
            <w:pPr>
              <w:rPr>
                <w:rFonts w:ascii="仿宋_GB2312" w:eastAsia="仿宋_GB2312"/>
                <w:color w:val="auto"/>
                <w:sz w:val="24"/>
                <w:highlight w:val="none"/>
              </w:rPr>
            </w:pPr>
          </w:p>
          <w:p>
            <w:pPr>
              <w:rPr>
                <w:rFonts w:ascii="仿宋_GB2312" w:eastAsia="仿宋_GB2312"/>
                <w:color w:val="auto"/>
                <w:sz w:val="24"/>
                <w:highlight w:val="none"/>
              </w:rPr>
            </w:pPr>
          </w:p>
          <w:p>
            <w:pPr>
              <w:rPr>
                <w:rFonts w:ascii="仿宋_GB2312" w:eastAsia="仿宋_GB2312"/>
                <w:color w:val="auto"/>
                <w:sz w:val="24"/>
                <w:highlight w:val="none"/>
              </w:rPr>
            </w:pPr>
          </w:p>
          <w:p>
            <w:pPr>
              <w:wordWrap w:val="0"/>
              <w:rPr>
                <w:rFonts w:ascii="仿宋_GB2312" w:eastAsia="仿宋_GB2312"/>
                <w:color w:val="auto"/>
                <w:sz w:val="24"/>
                <w:highlight w:val="none"/>
              </w:rPr>
            </w:pPr>
            <w:r>
              <w:rPr>
                <w:rFonts w:hint="eastAsia" w:ascii="仿宋_GB2312" w:eastAsia="仿宋_GB2312"/>
                <w:color w:val="auto"/>
                <w:sz w:val="24"/>
                <w:highlight w:val="none"/>
              </w:rPr>
              <w:t xml:space="preserve">                            </w:t>
            </w:r>
          </w:p>
        </w:tc>
      </w:tr>
    </w:tbl>
    <w:p>
      <w:pPr>
        <w:spacing w:line="560" w:lineRule="exact"/>
        <w:jc w:val="center"/>
        <w:rPr>
          <w:rFonts w:eastAsia="仿宋_GB2312"/>
          <w:color w:val="auto"/>
          <w:sz w:val="32"/>
          <w:highlight w:val="none"/>
        </w:rPr>
      </w:pPr>
      <w:r>
        <w:rPr>
          <w:rFonts w:hint="eastAsia" w:ascii="仿宋_GB2312" w:eastAsia="仿宋_GB2312"/>
          <w:color w:val="auto"/>
          <w:sz w:val="28"/>
          <w:highlight w:val="none"/>
        </w:rPr>
        <w:t xml:space="preserve">                                   实施单位财务部门（盖章）</w:t>
      </w:r>
    </w:p>
    <w:p>
      <w:pPr>
        <w:spacing w:line="560" w:lineRule="exact"/>
        <w:jc w:val="center"/>
        <w:rPr>
          <w:rFonts w:ascii="仿宋_GB2312" w:eastAsia="仿宋_GB2312"/>
          <w:color w:val="auto"/>
          <w:sz w:val="28"/>
          <w:highlight w:val="none"/>
        </w:rPr>
      </w:pPr>
      <w:r>
        <w:rPr>
          <w:rFonts w:hint="eastAsia" w:ascii="仿宋_GB2312" w:eastAsia="仿宋_GB2312"/>
          <w:color w:val="auto"/>
          <w:sz w:val="28"/>
          <w:highlight w:val="none"/>
        </w:rPr>
        <w:t xml:space="preserve">                                      年    月   日   </w:t>
      </w:r>
    </w:p>
    <w:p>
      <w:pPr>
        <w:jc w:val="center"/>
        <w:rPr>
          <w:rFonts w:eastAsia="方正小标宋简体"/>
          <w:b/>
          <w:color w:val="auto"/>
          <w:sz w:val="44"/>
          <w:highlight w:val="none"/>
        </w:rPr>
      </w:pPr>
      <w:r>
        <w:rPr>
          <w:rFonts w:hint="eastAsia" w:eastAsia="方正小标宋简体"/>
          <w:color w:val="auto"/>
          <w:sz w:val="44"/>
          <w:highlight w:val="none"/>
        </w:rPr>
        <w:t>八</w:t>
      </w:r>
      <w:r>
        <w:rPr>
          <w:rFonts w:eastAsia="方正小标宋简体"/>
          <w:color w:val="auto"/>
          <w:sz w:val="44"/>
          <w:highlight w:val="none"/>
        </w:rPr>
        <w:t>、</w:t>
      </w:r>
      <w:r>
        <w:rPr>
          <w:rFonts w:hint="eastAsia" w:eastAsia="方正小标宋简体"/>
          <w:b/>
          <w:color w:val="auto"/>
          <w:sz w:val="44"/>
          <w:highlight w:val="none"/>
        </w:rPr>
        <w:t>获奖情况</w:t>
      </w:r>
    </w:p>
    <w:p>
      <w:pPr>
        <w:jc w:val="center"/>
        <w:rPr>
          <w:rFonts w:eastAsia="方正小标宋简体"/>
          <w:b/>
          <w:color w:val="auto"/>
          <w:sz w:val="44"/>
          <w:highlight w:val="none"/>
        </w:rPr>
      </w:pPr>
    </w:p>
    <w:tbl>
      <w:tblPr>
        <w:tblStyle w:val="11"/>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color w:val="auto"/>
                <w:sz w:val="24"/>
                <w:highlight w:val="none"/>
              </w:rPr>
            </w:pPr>
            <w:r>
              <w:rPr>
                <w:rFonts w:hint="eastAsia" w:ascii="仿宋_GB2312" w:eastAsia="仿宋_GB2312"/>
                <w:b/>
                <w:color w:val="auto"/>
                <w:sz w:val="24"/>
                <w:highlight w:val="none"/>
              </w:rPr>
              <w:t>获奖情况</w:t>
            </w:r>
            <w:r>
              <w:rPr>
                <w:rFonts w:hint="eastAsia" w:ascii="仿宋_GB2312" w:eastAsia="仿宋_GB2312"/>
                <w:color w:val="auto"/>
                <w:sz w:val="24"/>
                <w:highlight w:val="none"/>
              </w:rPr>
              <w:t>：简要列出参评专利何时何地获何种等级的奖励及其颁奖单位等情况供参考（500字以内）。</w:t>
            </w:r>
          </w:p>
          <w:p>
            <w:pPr>
              <w:spacing w:line="360" w:lineRule="auto"/>
              <w:ind w:firstLine="480" w:firstLineChars="200"/>
              <w:rPr>
                <w:rFonts w:ascii="仿宋_GB2312" w:eastAsia="仿宋_GB2312"/>
                <w:color w:val="auto"/>
                <w:sz w:val="24"/>
                <w:highlight w:val="none"/>
              </w:rPr>
            </w:pPr>
          </w:p>
          <w:p>
            <w:pPr>
              <w:spacing w:line="360" w:lineRule="auto"/>
              <w:ind w:firstLine="480" w:firstLineChars="200"/>
              <w:rPr>
                <w:rFonts w:ascii="仿宋_GB2312" w:eastAsia="仿宋_GB2312"/>
                <w:color w:val="auto"/>
                <w:sz w:val="24"/>
                <w:highlight w:val="none"/>
              </w:rPr>
            </w:pPr>
          </w:p>
          <w:p>
            <w:pPr>
              <w:spacing w:line="360" w:lineRule="auto"/>
              <w:ind w:firstLine="480" w:firstLineChars="200"/>
              <w:rPr>
                <w:rFonts w:ascii="仿宋_GB2312" w:eastAsia="仿宋_GB2312"/>
                <w:color w:val="auto"/>
                <w:sz w:val="24"/>
                <w:highlight w:val="none"/>
              </w:rPr>
            </w:pPr>
          </w:p>
        </w:tc>
      </w:tr>
    </w:tbl>
    <w:p>
      <w:pPr>
        <w:rPr>
          <w:color w:val="auto"/>
          <w:highlight w:val="none"/>
        </w:rPr>
      </w:pPr>
    </w:p>
    <w:p>
      <w:pPr>
        <w:spacing w:line="560" w:lineRule="exact"/>
        <w:rPr>
          <w:rFonts w:ascii="仿宋_GB2312" w:eastAsia="仿宋_GB2312"/>
          <w:color w:val="auto"/>
          <w:sz w:val="28"/>
          <w:highlight w:val="none"/>
        </w:rPr>
      </w:pPr>
    </w:p>
    <w:tbl>
      <w:tblPr>
        <w:tblStyle w:val="11"/>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8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1" w:hRule="atLeast"/>
          <w:jc w:val="center"/>
        </w:trPr>
        <w:tc>
          <w:tcPr>
            <w:tcW w:w="742" w:type="dxa"/>
            <w:vAlign w:val="center"/>
          </w:tcPr>
          <w:p>
            <w:pPr>
              <w:spacing w:before="240" w:line="500" w:lineRule="exact"/>
              <w:ind w:firstLine="2" w:firstLineChars="1"/>
              <w:jc w:val="center"/>
              <w:rPr>
                <w:rFonts w:ascii="仿宋_GB2312" w:eastAsia="仿宋_GB2312"/>
                <w:color w:val="auto"/>
                <w:sz w:val="28"/>
                <w:highlight w:val="none"/>
              </w:rPr>
            </w:pPr>
          </w:p>
          <w:p>
            <w:pPr>
              <w:spacing w:before="240" w:line="500" w:lineRule="exact"/>
              <w:ind w:firstLine="2" w:firstLineChars="1"/>
              <w:jc w:val="center"/>
              <w:rPr>
                <w:rFonts w:ascii="仿宋_GB2312" w:eastAsia="仿宋_GB2312"/>
                <w:color w:val="auto"/>
                <w:sz w:val="28"/>
                <w:highlight w:val="none"/>
              </w:rPr>
            </w:pPr>
            <w:r>
              <w:rPr>
                <w:rFonts w:hint="eastAsia" w:ascii="仿宋_GB2312" w:eastAsia="仿宋_GB2312"/>
                <w:color w:val="auto"/>
                <w:sz w:val="28"/>
                <w:highlight w:val="none"/>
              </w:rPr>
              <w:t>信用承诺书</w:t>
            </w:r>
          </w:p>
          <w:p>
            <w:pPr>
              <w:spacing w:before="240" w:line="500" w:lineRule="exact"/>
              <w:ind w:firstLine="560" w:firstLineChars="200"/>
              <w:jc w:val="center"/>
              <w:rPr>
                <w:rFonts w:ascii="仿宋_GB2312" w:eastAsia="仿宋_GB2312"/>
                <w:color w:val="auto"/>
                <w:sz w:val="28"/>
                <w:highlight w:val="none"/>
              </w:rPr>
            </w:pPr>
          </w:p>
        </w:tc>
        <w:tc>
          <w:tcPr>
            <w:tcW w:w="8339" w:type="dxa"/>
          </w:tcPr>
          <w:p>
            <w:pPr>
              <w:widowControl/>
              <w:spacing w:line="440" w:lineRule="exact"/>
              <w:ind w:firstLine="480" w:firstLineChars="200"/>
              <w:rPr>
                <w:rFonts w:ascii="仿宋_GB2312" w:eastAsia="仿宋_GB2312"/>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560" w:lineRule="exact"/>
              <w:ind w:firstLine="608"/>
              <w:jc w:val="left"/>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本申报人（含</w:t>
            </w:r>
            <w:r>
              <w:rPr>
                <w:rFonts w:hint="eastAsia" w:ascii="仿宋_GB2312" w:eastAsia="仿宋_GB2312"/>
                <w:color w:val="auto"/>
                <w:sz w:val="24"/>
                <w:szCs w:val="24"/>
                <w:highlight w:val="none"/>
                <w:lang w:val="en-US" w:eastAsia="zh-CN"/>
              </w:rPr>
              <w:t>单位或个人</w:t>
            </w:r>
            <w:r>
              <w:rPr>
                <w:rFonts w:hint="eastAsia" w:ascii="仿宋_GB2312" w:eastAsia="仿宋_GB2312"/>
                <w:color w:val="auto"/>
                <w:sz w:val="24"/>
                <w:szCs w:val="24"/>
                <w:highlight w:val="none"/>
              </w:rPr>
              <w:t>）自愿申</w:t>
            </w:r>
            <w:r>
              <w:rPr>
                <w:rFonts w:hint="eastAsia" w:ascii="仿宋_GB2312" w:eastAsia="仿宋_GB2312"/>
                <w:color w:val="auto"/>
                <w:sz w:val="24"/>
                <w:szCs w:val="24"/>
                <w:highlight w:val="none"/>
                <w:lang w:eastAsia="zh-CN"/>
              </w:rPr>
              <w:t>报</w:t>
            </w:r>
            <w:r>
              <w:rPr>
                <w:rFonts w:hint="eastAsia" w:ascii="仿宋_GB2312" w:eastAsia="仿宋_GB2312"/>
                <w:color w:val="auto"/>
                <w:sz w:val="24"/>
                <w:szCs w:val="24"/>
                <w:highlight w:val="none"/>
                <w:lang w:val="en-US" w:eastAsia="zh-CN"/>
              </w:rPr>
              <w:t>第八届</w:t>
            </w:r>
            <w:r>
              <w:rPr>
                <w:rFonts w:hint="eastAsia" w:ascii="仿宋_GB2312" w:eastAsia="仿宋_GB2312"/>
                <w:color w:val="auto"/>
                <w:sz w:val="24"/>
                <w:szCs w:val="24"/>
                <w:highlight w:val="none"/>
              </w:rPr>
              <w:t>厦门市专利奖评选</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申报前相关工作人员已认真学习《厦门市人民政府办公厅关于印发专利奖评奖办法的通知》（厦府办〔2018〕195号）、《厦门市知识产权局关于印发专利奖评奖办法实施细则的通知》（厦知〔2018〕83号）和本申报通知精神，充分了解厦门市专利奖申报</w:t>
            </w:r>
            <w:r>
              <w:rPr>
                <w:rFonts w:hint="eastAsia" w:ascii="仿宋_GB2312" w:eastAsia="仿宋_GB2312"/>
                <w:color w:val="auto"/>
                <w:sz w:val="24"/>
                <w:szCs w:val="24"/>
                <w:highlight w:val="none"/>
              </w:rPr>
              <w:t>条件等规定</w:t>
            </w:r>
            <w:r>
              <w:rPr>
                <w:rFonts w:hint="eastAsia" w:ascii="仿宋_GB2312" w:eastAsia="仿宋_GB2312"/>
                <w:color w:val="auto"/>
                <w:sz w:val="24"/>
                <w:szCs w:val="24"/>
                <w:highlight w:val="none"/>
                <w:lang w:eastAsia="zh-CN"/>
              </w:rPr>
              <w:t>，知悉用不正当手段骗取市专利奖的罚责条款等，</w:t>
            </w:r>
            <w:r>
              <w:rPr>
                <w:rFonts w:hint="eastAsia" w:ascii="仿宋_GB2312" w:eastAsia="仿宋_GB2312"/>
                <w:color w:val="auto"/>
                <w:sz w:val="24"/>
                <w:szCs w:val="24"/>
                <w:highlight w:val="none"/>
              </w:rPr>
              <w:t>严格按照厦门市</w:t>
            </w:r>
            <w:r>
              <w:rPr>
                <w:rFonts w:hint="eastAsia" w:ascii="仿宋_GB2312" w:eastAsia="仿宋_GB2312"/>
                <w:color w:val="auto"/>
                <w:sz w:val="24"/>
                <w:szCs w:val="24"/>
                <w:highlight w:val="none"/>
                <w:lang w:val="en-US" w:eastAsia="zh-CN"/>
              </w:rPr>
              <w:t>专利奖励委员会及办公室</w:t>
            </w:r>
            <w:r>
              <w:rPr>
                <w:rFonts w:hint="eastAsia" w:ascii="仿宋_GB2312" w:eastAsia="仿宋_GB2312"/>
                <w:color w:val="auto"/>
                <w:sz w:val="24"/>
                <w:szCs w:val="24"/>
                <w:highlight w:val="none"/>
              </w:rPr>
              <w:t>的要求开展申报等工作</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在此，本</w:t>
            </w:r>
            <w:r>
              <w:rPr>
                <w:rFonts w:hint="eastAsia" w:ascii="仿宋_GB2312" w:eastAsia="仿宋_GB2312"/>
                <w:color w:val="auto"/>
                <w:sz w:val="24"/>
                <w:szCs w:val="24"/>
                <w:highlight w:val="none"/>
                <w:lang w:val="en-US" w:eastAsia="zh-CN"/>
              </w:rPr>
              <w:t>申报人</w:t>
            </w:r>
            <w:r>
              <w:rPr>
                <w:rFonts w:hint="eastAsia" w:ascii="仿宋_GB2312" w:eastAsia="仿宋_GB2312"/>
                <w:color w:val="auto"/>
                <w:sz w:val="24"/>
                <w:szCs w:val="24"/>
                <w:highlight w:val="none"/>
              </w:rPr>
              <w:t>郑重承诺：</w:t>
            </w:r>
          </w:p>
          <w:p>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firstLine="608"/>
              <w:jc w:val="left"/>
              <w:textAlignment w:val="auto"/>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rPr>
              <w:t>本申报人对</w:t>
            </w:r>
            <w:r>
              <w:rPr>
                <w:rFonts w:hint="eastAsia" w:ascii="仿宋_GB2312" w:eastAsia="仿宋_GB2312"/>
                <w:color w:val="auto"/>
                <w:sz w:val="24"/>
                <w:szCs w:val="24"/>
                <w:highlight w:val="none"/>
                <w:lang w:val="en-US" w:eastAsia="zh-CN"/>
              </w:rPr>
              <w:t>申报第八届厦门市专利奖</w:t>
            </w:r>
            <w:r>
              <w:rPr>
                <w:rFonts w:hint="eastAsia" w:ascii="仿宋_GB2312" w:eastAsia="仿宋_GB2312"/>
                <w:color w:val="auto"/>
                <w:sz w:val="24"/>
                <w:szCs w:val="24"/>
                <w:highlight w:val="none"/>
              </w:rPr>
              <w:t>所提供的</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厦门市专利奖申报书</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及其</w:t>
            </w:r>
            <w:r>
              <w:rPr>
                <w:rFonts w:hint="eastAsia" w:ascii="仿宋_GB2312" w:eastAsia="仿宋_GB2312"/>
                <w:color w:val="auto"/>
                <w:sz w:val="24"/>
                <w:szCs w:val="24"/>
                <w:highlight w:val="none"/>
              </w:rPr>
              <w:t>所有</w:t>
            </w:r>
            <w:r>
              <w:rPr>
                <w:rFonts w:hint="eastAsia" w:ascii="仿宋_GB2312" w:eastAsia="仿宋_GB2312"/>
                <w:color w:val="auto"/>
                <w:sz w:val="24"/>
                <w:szCs w:val="24"/>
                <w:highlight w:val="none"/>
                <w:lang w:val="en-US" w:eastAsia="zh-CN"/>
              </w:rPr>
              <w:t>相关材料，均真实、</w:t>
            </w:r>
            <w:r>
              <w:rPr>
                <w:rFonts w:hint="eastAsia" w:ascii="仿宋_GB2312" w:eastAsia="仿宋_GB2312"/>
                <w:color w:val="auto"/>
                <w:sz w:val="24"/>
                <w:szCs w:val="24"/>
                <w:highlight w:val="none"/>
              </w:rPr>
              <w:t>合法</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准确、无涉密信息，如经查实虚假、非法、不准确、涉密，本申报人为此承担所有相关法律责任</w:t>
            </w:r>
            <w:r>
              <w:rPr>
                <w:rFonts w:hint="eastAsia" w:ascii="仿宋_GB2312" w:eastAsia="仿宋_GB2312"/>
                <w:color w:val="auto"/>
                <w:sz w:val="24"/>
                <w:szCs w:val="24"/>
                <w:highlight w:val="none"/>
              </w:rPr>
              <w:t>。三年内不</w:t>
            </w:r>
            <w:r>
              <w:rPr>
                <w:rFonts w:hint="eastAsia" w:ascii="仿宋_GB2312" w:eastAsia="仿宋_GB2312"/>
                <w:color w:val="auto"/>
                <w:sz w:val="24"/>
                <w:szCs w:val="24"/>
                <w:highlight w:val="none"/>
                <w:lang w:val="en-US" w:eastAsia="zh-CN"/>
              </w:rPr>
              <w:t>申报中国专利奖、福建省专利奖、</w:t>
            </w:r>
            <w:r>
              <w:rPr>
                <w:rFonts w:hint="eastAsia" w:ascii="仿宋_GB2312" w:eastAsia="仿宋_GB2312"/>
                <w:color w:val="auto"/>
                <w:sz w:val="24"/>
                <w:szCs w:val="24"/>
                <w:highlight w:val="none"/>
              </w:rPr>
              <w:t>厦门市专利奖</w:t>
            </w:r>
            <w:r>
              <w:rPr>
                <w:rFonts w:hint="eastAsia" w:ascii="仿宋_GB2312" w:eastAsia="仿宋_GB2312"/>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08"/>
              <w:jc w:val="left"/>
              <w:textAlignment w:val="auto"/>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lang w:val="en-US" w:eastAsia="zh-CN"/>
              </w:rPr>
              <w:t>二、</w:t>
            </w:r>
            <w:r>
              <w:rPr>
                <w:rFonts w:hint="eastAsia" w:ascii="仿宋_GB2312" w:eastAsia="仿宋_GB2312"/>
                <w:color w:val="auto"/>
                <w:sz w:val="24"/>
                <w:szCs w:val="24"/>
                <w:highlight w:val="none"/>
                <w:lang w:eastAsia="zh-CN"/>
              </w:rPr>
              <w:t>该专利未曾获得过中国专利奖项、福建省专利奖项和厦门市专利奖项。该专利</w:t>
            </w:r>
            <w:r>
              <w:rPr>
                <w:rFonts w:hint="eastAsia" w:ascii="仿宋_GB2312" w:eastAsia="仿宋_GB2312"/>
                <w:color w:val="auto"/>
                <w:sz w:val="24"/>
                <w:szCs w:val="24"/>
                <w:highlight w:val="none"/>
                <w:lang w:val="en-US" w:eastAsia="zh-CN"/>
              </w:rPr>
              <w:t>未曾两次申报</w:t>
            </w:r>
            <w:r>
              <w:rPr>
                <w:rFonts w:hint="eastAsia" w:ascii="仿宋_GB2312" w:eastAsia="仿宋_GB2312"/>
                <w:color w:val="auto"/>
                <w:sz w:val="24"/>
                <w:szCs w:val="24"/>
                <w:highlight w:val="none"/>
                <w:lang w:eastAsia="zh-CN"/>
              </w:rPr>
              <w:t>厦门市专利奖。</w:t>
            </w:r>
          </w:p>
          <w:p>
            <w:pPr>
              <w:keepNext w:val="0"/>
              <w:keepLines w:val="0"/>
              <w:pageBreakBefore w:val="0"/>
              <w:widowControl/>
              <w:kinsoku/>
              <w:wordWrap/>
              <w:overflowPunct/>
              <w:topLinePunct w:val="0"/>
              <w:autoSpaceDE/>
              <w:autoSpaceDN/>
              <w:bidi w:val="0"/>
              <w:adjustRightInd/>
              <w:snapToGrid w:val="0"/>
              <w:spacing w:line="560" w:lineRule="exact"/>
              <w:ind w:firstLine="608"/>
              <w:jc w:val="left"/>
              <w:textAlignment w:val="auto"/>
              <w:rPr>
                <w:rFonts w:hint="eastAsia" w:ascii="仿宋_GB2312" w:eastAsia="仿宋_GB2312"/>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560" w:lineRule="exact"/>
              <w:ind w:firstLine="608"/>
              <w:jc w:val="left"/>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申报人</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承诺单位公章/个人签名</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                  　　</w:t>
            </w:r>
          </w:p>
          <w:p>
            <w:pPr>
              <w:keepNext w:val="0"/>
              <w:keepLines w:val="0"/>
              <w:pageBreakBefore w:val="0"/>
              <w:widowControl/>
              <w:kinsoku/>
              <w:wordWrap/>
              <w:overflowPunct/>
              <w:topLinePunct w:val="0"/>
              <w:autoSpaceDE/>
              <w:autoSpaceDN/>
              <w:bidi w:val="0"/>
              <w:adjustRightInd/>
              <w:snapToGrid w:val="0"/>
              <w:spacing w:line="560" w:lineRule="exact"/>
              <w:ind w:firstLine="608"/>
              <w:jc w:val="left"/>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申报单位法定代表人（</w:t>
            </w:r>
            <w:r>
              <w:rPr>
                <w:rFonts w:hint="eastAsia" w:ascii="仿宋_GB2312" w:eastAsia="仿宋_GB2312"/>
                <w:color w:val="auto"/>
                <w:sz w:val="24"/>
                <w:szCs w:val="24"/>
                <w:highlight w:val="none"/>
              </w:rPr>
              <w:t>签</w:t>
            </w:r>
            <w:r>
              <w:rPr>
                <w:rFonts w:hint="eastAsia" w:ascii="仿宋_GB2312" w:eastAsia="仿宋_GB2312"/>
                <w:color w:val="auto"/>
                <w:sz w:val="24"/>
                <w:szCs w:val="24"/>
                <w:highlight w:val="none"/>
                <w:lang w:val="en-US" w:eastAsia="zh-CN"/>
              </w:rPr>
              <w:t>名）</w:t>
            </w:r>
            <w:r>
              <w:rPr>
                <w:rFonts w:hint="eastAsia" w:ascii="仿宋_GB2312" w:eastAsia="仿宋_GB2312"/>
                <w:color w:val="auto"/>
                <w:sz w:val="24"/>
                <w:szCs w:val="24"/>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608"/>
              <w:jc w:val="left"/>
              <w:textAlignment w:val="auto"/>
              <w:rPr>
                <w:rFonts w:hint="eastAsia" w:ascii="仿宋_GB2312" w:eastAsia="仿宋_GB2312"/>
                <w:color w:val="auto"/>
                <w:sz w:val="24"/>
                <w:szCs w:val="24"/>
                <w:highlight w:val="none"/>
              </w:rPr>
            </w:pPr>
          </w:p>
          <w:p>
            <w:pPr>
              <w:spacing w:line="440" w:lineRule="exact"/>
              <w:ind w:firstLine="720" w:firstLineChars="300"/>
              <w:rPr>
                <w:rFonts w:ascii="仿宋_GB2312" w:eastAsia="仿宋_GB2312"/>
                <w:color w:val="auto"/>
                <w:sz w:val="24"/>
                <w:szCs w:val="24"/>
                <w:highlight w:val="none"/>
              </w:rPr>
            </w:pPr>
            <w:r>
              <w:rPr>
                <w:rFonts w:hint="eastAsia" w:ascii="仿宋_GB2312" w:eastAsia="仿宋_GB2312"/>
                <w:color w:val="auto"/>
                <w:sz w:val="24"/>
                <w:szCs w:val="24"/>
                <w:highlight w:val="none"/>
              </w:rPr>
              <w:t>联系人：　　　                联系电话：</w:t>
            </w:r>
          </w:p>
          <w:p>
            <w:pPr>
              <w:ind w:firstLine="4760" w:firstLineChars="1700"/>
              <w:jc w:val="left"/>
              <w:rPr>
                <w:rFonts w:hint="eastAsia" w:ascii="仿宋_GB2312" w:eastAsia="仿宋_GB2312"/>
                <w:color w:val="auto"/>
                <w:sz w:val="28"/>
                <w:highlight w:val="none"/>
                <w:lang w:val="en-US" w:eastAsia="zh-CN"/>
              </w:rPr>
            </w:pPr>
          </w:p>
          <w:p>
            <w:pPr>
              <w:ind w:firstLine="4080" w:firstLineChars="1700"/>
              <w:jc w:val="left"/>
              <w:rPr>
                <w:rFonts w:hint="default" w:ascii="仿宋_GB2312" w:eastAsia="仿宋_GB2312"/>
                <w:color w:val="auto"/>
                <w:sz w:val="28"/>
                <w:highlight w:val="none"/>
                <w:lang w:val="en-US" w:eastAsia="zh-CN"/>
              </w:rPr>
            </w:pPr>
            <w:r>
              <w:rPr>
                <w:rFonts w:hint="eastAsia" w:ascii="仿宋_GB2312" w:eastAsia="仿宋_GB2312"/>
                <w:color w:val="auto"/>
                <w:sz w:val="24"/>
                <w:szCs w:val="24"/>
                <w:highlight w:val="none"/>
                <w:lang w:val="en-US" w:eastAsia="zh-CN"/>
              </w:rPr>
              <w:t xml:space="preserve">承诺日期：2020年  月  日 </w:t>
            </w:r>
          </w:p>
        </w:tc>
      </w:tr>
    </w:tbl>
    <w:p>
      <w:pPr>
        <w:rPr>
          <w:color w:val="auto"/>
          <w:highlight w:val="none"/>
        </w:rPr>
      </w:pPr>
    </w:p>
    <w:p>
      <w:pPr>
        <w:rPr>
          <w:color w:val="auto"/>
          <w:highlight w:val="none"/>
        </w:rPr>
      </w:pPr>
    </w:p>
    <w:p>
      <w:pPr>
        <w:rPr>
          <w:rFonts w:hint="eastAsia" w:ascii="仿宋_GB2312" w:eastAsia="仿宋_GB2312"/>
          <w:color w:val="auto"/>
          <w:sz w:val="32"/>
          <w:szCs w:val="32"/>
          <w:highlight w:val="none"/>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7470"/>
      <w:docPartObj>
        <w:docPartGallery w:val="autotext"/>
      </w:docPartObj>
    </w:sdtPr>
    <w:sdtContent>
      <w:p>
        <w:pPr>
          <w:pStyle w:val="6"/>
          <w:jc w:val="center"/>
        </w:pPr>
        <w:r>
          <w:rPr>
            <w:rFonts w:ascii="Batang" w:hAnsi="Batang" w:eastAsia="Batang"/>
            <w:sz w:val="28"/>
            <w:szCs w:val="28"/>
          </w:rPr>
          <w:fldChar w:fldCharType="begin"/>
        </w:r>
        <w:r>
          <w:rPr>
            <w:rFonts w:ascii="Batang" w:hAnsi="Batang" w:eastAsia="Batang"/>
            <w:sz w:val="28"/>
            <w:szCs w:val="28"/>
          </w:rPr>
          <w:instrText xml:space="preserve"> PAGE   \* MERGEFORMAT </w:instrText>
        </w:r>
        <w:r>
          <w:rPr>
            <w:rFonts w:ascii="Batang" w:hAnsi="Batang" w:eastAsia="Batang"/>
            <w:sz w:val="28"/>
            <w:szCs w:val="28"/>
          </w:rPr>
          <w:fldChar w:fldCharType="separate"/>
        </w:r>
        <w:r>
          <w:rPr>
            <w:rFonts w:ascii="Batang" w:hAnsi="Batang" w:eastAsia="Batang"/>
            <w:sz w:val="28"/>
            <w:szCs w:val="28"/>
            <w:lang w:val="zh-CN"/>
          </w:rPr>
          <w:t>-</w:t>
        </w:r>
        <w:r>
          <w:rPr>
            <w:rFonts w:ascii="Batang" w:hAnsi="Batang" w:eastAsia="Batang"/>
            <w:sz w:val="28"/>
            <w:szCs w:val="28"/>
          </w:rPr>
          <w:t xml:space="preserve"> 1 -</w:t>
        </w:r>
        <w:r>
          <w:rPr>
            <w:rFonts w:ascii="Batang" w:hAnsi="Batang" w:eastAsia="Batang"/>
            <w:sz w:val="28"/>
            <w:szCs w:val="28"/>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pPr>
      <w:r>
        <w:rPr>
          <w:rStyle w:val="14"/>
        </w:rPr>
        <w:footnoteRef/>
      </w:r>
      <w:r>
        <w:t xml:space="preserve"> </w:t>
      </w:r>
      <w:r>
        <w:rPr>
          <w:rFonts w:hint="eastAsia"/>
        </w:rPr>
        <w:t>许可种类填写独占许可、排他许可、普通许可等。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0DE7"/>
    <w:multiLevelType w:val="multilevel"/>
    <w:tmpl w:val="09930DE7"/>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
    <w:nsid w:val="6EE97843"/>
    <w:multiLevelType w:val="singleLevel"/>
    <w:tmpl w:val="6EE9784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5F"/>
    <w:rsid w:val="00036793"/>
    <w:rsid w:val="000A55A6"/>
    <w:rsid w:val="000D4693"/>
    <w:rsid w:val="000F4972"/>
    <w:rsid w:val="00112FBA"/>
    <w:rsid w:val="00117918"/>
    <w:rsid w:val="001309CA"/>
    <w:rsid w:val="00186669"/>
    <w:rsid w:val="00211664"/>
    <w:rsid w:val="00216423"/>
    <w:rsid w:val="002B1E55"/>
    <w:rsid w:val="00303FFC"/>
    <w:rsid w:val="003B4DC4"/>
    <w:rsid w:val="003C5F0D"/>
    <w:rsid w:val="003D0924"/>
    <w:rsid w:val="00454870"/>
    <w:rsid w:val="005B536B"/>
    <w:rsid w:val="0067305D"/>
    <w:rsid w:val="006C5027"/>
    <w:rsid w:val="006D7466"/>
    <w:rsid w:val="00717C36"/>
    <w:rsid w:val="00720BC6"/>
    <w:rsid w:val="00767A94"/>
    <w:rsid w:val="00813A62"/>
    <w:rsid w:val="00867729"/>
    <w:rsid w:val="008E7AB3"/>
    <w:rsid w:val="008E7CCF"/>
    <w:rsid w:val="009300B0"/>
    <w:rsid w:val="009E0655"/>
    <w:rsid w:val="009E2863"/>
    <w:rsid w:val="00A0253D"/>
    <w:rsid w:val="00A05C4C"/>
    <w:rsid w:val="00A4497D"/>
    <w:rsid w:val="00A53121"/>
    <w:rsid w:val="00B157F4"/>
    <w:rsid w:val="00BE2414"/>
    <w:rsid w:val="00BF1538"/>
    <w:rsid w:val="00C54DFC"/>
    <w:rsid w:val="00CA1461"/>
    <w:rsid w:val="00D20D5F"/>
    <w:rsid w:val="00D52423"/>
    <w:rsid w:val="00D921EE"/>
    <w:rsid w:val="00DB740F"/>
    <w:rsid w:val="00DD7B87"/>
    <w:rsid w:val="00E63257"/>
    <w:rsid w:val="00ED2200"/>
    <w:rsid w:val="00F0465A"/>
    <w:rsid w:val="00F434AB"/>
    <w:rsid w:val="00FC57AE"/>
    <w:rsid w:val="01D43E48"/>
    <w:rsid w:val="04245608"/>
    <w:rsid w:val="043304BA"/>
    <w:rsid w:val="04F4655F"/>
    <w:rsid w:val="07270C73"/>
    <w:rsid w:val="07E513AF"/>
    <w:rsid w:val="09F84C4E"/>
    <w:rsid w:val="0B313407"/>
    <w:rsid w:val="0B6C442E"/>
    <w:rsid w:val="0C4D6D69"/>
    <w:rsid w:val="0CC457A2"/>
    <w:rsid w:val="0CF67742"/>
    <w:rsid w:val="0D6105C3"/>
    <w:rsid w:val="0D8316B1"/>
    <w:rsid w:val="0DF513A8"/>
    <w:rsid w:val="0E9B44D0"/>
    <w:rsid w:val="11524CA3"/>
    <w:rsid w:val="117319CD"/>
    <w:rsid w:val="12980C64"/>
    <w:rsid w:val="13AF4FC4"/>
    <w:rsid w:val="15A358C0"/>
    <w:rsid w:val="18DD3E21"/>
    <w:rsid w:val="19DA3869"/>
    <w:rsid w:val="1BB5504E"/>
    <w:rsid w:val="1C1E7D30"/>
    <w:rsid w:val="1C6F60BC"/>
    <w:rsid w:val="1D871390"/>
    <w:rsid w:val="1DBF6F6F"/>
    <w:rsid w:val="1DC16349"/>
    <w:rsid w:val="1F1D7348"/>
    <w:rsid w:val="1F5F7192"/>
    <w:rsid w:val="1FC14210"/>
    <w:rsid w:val="206F5183"/>
    <w:rsid w:val="219227DF"/>
    <w:rsid w:val="239037AA"/>
    <w:rsid w:val="252247A4"/>
    <w:rsid w:val="255E521B"/>
    <w:rsid w:val="27FE1323"/>
    <w:rsid w:val="29E9539D"/>
    <w:rsid w:val="2AEC06E1"/>
    <w:rsid w:val="2AF429D2"/>
    <w:rsid w:val="2C1F7A9A"/>
    <w:rsid w:val="2C891865"/>
    <w:rsid w:val="2CE5002C"/>
    <w:rsid w:val="2D475179"/>
    <w:rsid w:val="2D7B1526"/>
    <w:rsid w:val="2E1B53E7"/>
    <w:rsid w:val="2EE61EBF"/>
    <w:rsid w:val="2F3726CA"/>
    <w:rsid w:val="30C22D2C"/>
    <w:rsid w:val="31345C20"/>
    <w:rsid w:val="324119A5"/>
    <w:rsid w:val="355B4973"/>
    <w:rsid w:val="362E2676"/>
    <w:rsid w:val="38BD0D12"/>
    <w:rsid w:val="38DC73A3"/>
    <w:rsid w:val="391203AC"/>
    <w:rsid w:val="39954472"/>
    <w:rsid w:val="3A767F7F"/>
    <w:rsid w:val="3C661BD0"/>
    <w:rsid w:val="3CFB4C87"/>
    <w:rsid w:val="3D40089D"/>
    <w:rsid w:val="3E3810C1"/>
    <w:rsid w:val="3E441394"/>
    <w:rsid w:val="3EBC5841"/>
    <w:rsid w:val="3F2F54BD"/>
    <w:rsid w:val="3FF67D97"/>
    <w:rsid w:val="40731AC4"/>
    <w:rsid w:val="417F693C"/>
    <w:rsid w:val="42302B4A"/>
    <w:rsid w:val="427753F2"/>
    <w:rsid w:val="435F5833"/>
    <w:rsid w:val="45B32835"/>
    <w:rsid w:val="45D87886"/>
    <w:rsid w:val="47F23613"/>
    <w:rsid w:val="48183DF4"/>
    <w:rsid w:val="49032D28"/>
    <w:rsid w:val="49973C85"/>
    <w:rsid w:val="4CFF28AC"/>
    <w:rsid w:val="4D426968"/>
    <w:rsid w:val="4F633F45"/>
    <w:rsid w:val="50731CE0"/>
    <w:rsid w:val="519F0DB3"/>
    <w:rsid w:val="51DB25A4"/>
    <w:rsid w:val="524E48E7"/>
    <w:rsid w:val="5264313E"/>
    <w:rsid w:val="527C001D"/>
    <w:rsid w:val="529B2FF0"/>
    <w:rsid w:val="5821721C"/>
    <w:rsid w:val="58677B85"/>
    <w:rsid w:val="58BE128E"/>
    <w:rsid w:val="5A4E35BE"/>
    <w:rsid w:val="5A76034E"/>
    <w:rsid w:val="5AEC1410"/>
    <w:rsid w:val="5B8C47C6"/>
    <w:rsid w:val="5BD02C6B"/>
    <w:rsid w:val="5CDE552A"/>
    <w:rsid w:val="61303B35"/>
    <w:rsid w:val="618B2F8D"/>
    <w:rsid w:val="64E738E4"/>
    <w:rsid w:val="686616EB"/>
    <w:rsid w:val="688C4E29"/>
    <w:rsid w:val="69545574"/>
    <w:rsid w:val="69EF7AD7"/>
    <w:rsid w:val="6B0F035A"/>
    <w:rsid w:val="6E9137CF"/>
    <w:rsid w:val="6F6F2682"/>
    <w:rsid w:val="6FF259C1"/>
    <w:rsid w:val="70437BF9"/>
    <w:rsid w:val="72F33EFF"/>
    <w:rsid w:val="75854BDA"/>
    <w:rsid w:val="76D964D0"/>
    <w:rsid w:val="7AD07305"/>
    <w:rsid w:val="7BAA3913"/>
    <w:rsid w:val="7CCA11F6"/>
    <w:rsid w:val="7CE66181"/>
    <w:rsid w:val="7E075FB9"/>
    <w:rsid w:val="7E303438"/>
    <w:rsid w:val="7FEB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semiHidden/>
    <w:unhideWhenUsed/>
    <w:qFormat/>
    <w:uiPriority w:val="99"/>
    <w:pPr>
      <w:ind w:left="1400" w:leftChars="1400"/>
    </w:pPr>
  </w:style>
  <w:style w:type="paragraph" w:styleId="4">
    <w:name w:val="Date"/>
    <w:basedOn w:val="1"/>
    <w:next w:val="1"/>
    <w:link w:val="21"/>
    <w:semiHidden/>
    <w:unhideWhenUsed/>
    <w:qFormat/>
    <w:uiPriority w:val="99"/>
    <w:pPr>
      <w:ind w:left="100" w:leftChars="2500"/>
    </w:pPr>
  </w:style>
  <w:style w:type="paragraph" w:styleId="5">
    <w:name w:val="Balloon Text"/>
    <w:basedOn w:val="1"/>
    <w:link w:val="23"/>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rPr>
      <w:rFonts w:ascii="Calibri" w:hAnsi="Calibri" w:eastAsia="宋体" w:cs="Times New Roman"/>
    </w:rPr>
  </w:style>
  <w:style w:type="paragraph" w:styleId="9">
    <w:name w:val="footnote text"/>
    <w:next w:val="3"/>
    <w:link w:val="16"/>
    <w:qFormat/>
    <w:uiPriority w:val="0"/>
    <w:pPr>
      <w:widowControl w:val="0"/>
      <w:snapToGrid w:val="0"/>
    </w:pPr>
    <w:rPr>
      <w:rFonts w:ascii="Times New Roman" w:hAnsi="Times New Roman" w:eastAsia="宋体" w:cs="Times New Roman"/>
      <w:kern w:val="2"/>
      <w:sz w:val="18"/>
      <w:szCs w:val="18"/>
      <w:lang w:val="en-US" w:eastAsia="zh-CN" w:bidi="ar-SA"/>
    </w:rPr>
  </w:style>
  <w:style w:type="paragraph" w:styleId="10">
    <w:name w:val="index 7"/>
    <w:basedOn w:val="1"/>
    <w:next w:val="1"/>
    <w:qFormat/>
    <w:uiPriority w:val="0"/>
    <w:pPr>
      <w:ind w:left="2520"/>
    </w:pPr>
    <w:rPr>
      <w:rFonts w:ascii="Times New Roman" w:hAnsi="Times New Roman" w:eastAsia="宋体" w:cs="Times New Roman"/>
      <w:szCs w:val="24"/>
    </w:rPr>
  </w:style>
  <w:style w:type="character" w:styleId="13">
    <w:name w:val="Hyperlink"/>
    <w:basedOn w:val="12"/>
    <w:semiHidden/>
    <w:unhideWhenUsed/>
    <w:qFormat/>
    <w:uiPriority w:val="99"/>
    <w:rPr>
      <w:color w:val="0000FF"/>
      <w:u w:val="single"/>
    </w:rPr>
  </w:style>
  <w:style w:type="character" w:styleId="14">
    <w:name w:val="footnote reference"/>
    <w:qFormat/>
    <w:uiPriority w:val="0"/>
    <w:rPr>
      <w:vertAlign w:val="superscript"/>
    </w:rPr>
  </w:style>
  <w:style w:type="character" w:customStyle="1" w:styleId="15">
    <w:name w:val="apple-converted-space"/>
    <w:basedOn w:val="12"/>
    <w:qFormat/>
    <w:uiPriority w:val="0"/>
  </w:style>
  <w:style w:type="character" w:customStyle="1" w:styleId="16">
    <w:name w:val="脚注文本 Char"/>
    <w:basedOn w:val="12"/>
    <w:link w:val="9"/>
    <w:qFormat/>
    <w:uiPriority w:val="0"/>
    <w:rPr>
      <w:rFonts w:ascii="Times New Roman" w:hAnsi="Times New Roman" w:eastAsia="宋体" w:cs="Times New Roman"/>
      <w:sz w:val="18"/>
      <w:szCs w:val="18"/>
    </w:rPr>
  </w:style>
  <w:style w:type="paragraph" w:customStyle="1" w:styleId="17">
    <w:name w:val="p15"/>
    <w:next w:val="10"/>
    <w:qFormat/>
    <w:uiPriority w:val="0"/>
    <w:rPr>
      <w:rFonts w:ascii="Times New Roman" w:hAnsi="Times New Roman" w:eastAsia="宋体" w:cs="Times New Roman"/>
      <w:kern w:val="0"/>
      <w:sz w:val="18"/>
      <w:szCs w:val="18"/>
      <w:lang w:val="en-US" w:eastAsia="zh-CN" w:bidi="ar-SA"/>
    </w:rPr>
  </w:style>
  <w:style w:type="paragraph" w:customStyle="1" w:styleId="18">
    <w:name w:val="p0"/>
    <w:next w:val="3"/>
    <w:qFormat/>
    <w:uiPriority w:val="0"/>
    <w:pPr>
      <w:jc w:val="both"/>
    </w:pPr>
    <w:rPr>
      <w:rFonts w:ascii="Times New Roman" w:hAnsi="Times New Roman" w:eastAsia="宋体" w:cs="Times New Roman"/>
      <w:kern w:val="0"/>
      <w:sz w:val="21"/>
      <w:szCs w:val="21"/>
      <w:lang w:val="en-US" w:eastAsia="zh-CN" w:bidi="ar-SA"/>
    </w:rPr>
  </w:style>
  <w:style w:type="character" w:customStyle="1" w:styleId="19">
    <w:name w:val="页眉 Char"/>
    <w:basedOn w:val="12"/>
    <w:link w:val="7"/>
    <w:semiHidden/>
    <w:qFormat/>
    <w:uiPriority w:val="99"/>
    <w:rPr>
      <w:sz w:val="18"/>
      <w:szCs w:val="18"/>
    </w:rPr>
  </w:style>
  <w:style w:type="character" w:customStyle="1" w:styleId="20">
    <w:name w:val="页脚 Char"/>
    <w:basedOn w:val="12"/>
    <w:link w:val="6"/>
    <w:qFormat/>
    <w:uiPriority w:val="99"/>
    <w:rPr>
      <w:sz w:val="18"/>
      <w:szCs w:val="18"/>
    </w:rPr>
  </w:style>
  <w:style w:type="character" w:customStyle="1" w:styleId="21">
    <w:name w:val="日期 Char"/>
    <w:basedOn w:val="12"/>
    <w:link w:val="4"/>
    <w:semiHidden/>
    <w:qFormat/>
    <w:uiPriority w:val="99"/>
  </w:style>
  <w:style w:type="character" w:customStyle="1" w:styleId="22">
    <w:name w:val="标题 1 Char"/>
    <w:basedOn w:val="12"/>
    <w:link w:val="2"/>
    <w:qFormat/>
    <w:uiPriority w:val="9"/>
    <w:rPr>
      <w:rFonts w:ascii="Calibri" w:hAnsi="Calibri" w:eastAsia="宋体" w:cs="Times New Roman"/>
      <w:b/>
      <w:bCs/>
      <w:kern w:val="44"/>
      <w:sz w:val="44"/>
      <w:szCs w:val="44"/>
    </w:rPr>
  </w:style>
  <w:style w:type="character" w:customStyle="1" w:styleId="23">
    <w:name w:val="批注框文本 Char"/>
    <w:basedOn w:val="12"/>
    <w:link w:val="5"/>
    <w:semiHidden/>
    <w:qFormat/>
    <w:uiPriority w:val="99"/>
    <w:rPr>
      <w:sz w:val="18"/>
      <w:szCs w:val="18"/>
    </w:rPr>
  </w:style>
  <w:style w:type="paragraph" w:customStyle="1" w:styleId="24">
    <w:name w:val="_Style 3"/>
    <w:qFormat/>
    <w:uiPriority w:val="99"/>
    <w:pPr>
      <w:widowControl w:val="0"/>
      <w:jc w:val="both"/>
    </w:pPr>
    <w:rPr>
      <w:rFonts w:ascii="仿宋_GB2312" w:hAnsi="Times New Roman" w:eastAsia="仿宋_GB2312" w:cs="Times New Roman"/>
      <w:spacing w:val="-4"/>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9F8D08-C558-411C-AED4-EBA5ABE32AEF}">
  <ds:schemaRefs/>
</ds:datastoreItem>
</file>

<file path=docProps/app.xml><?xml version="1.0" encoding="utf-8"?>
<Properties xmlns="http://schemas.openxmlformats.org/officeDocument/2006/extended-properties" xmlns:vt="http://schemas.openxmlformats.org/officeDocument/2006/docPropsVTypes">
  <Template>Normal</Template>
  <Pages>1</Pages>
  <Words>1017</Words>
  <Characters>5799</Characters>
  <Lines>48</Lines>
  <Paragraphs>13</Paragraphs>
  <TotalTime>1</TotalTime>
  <ScaleCrop>false</ScaleCrop>
  <LinksUpToDate>false</LinksUpToDate>
  <CharactersWithSpaces>6803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2018-05-09T05:17:00Z</dcterms:created>
  <dc:creator>l</dc:creator>
  <cp:lastModifiedBy>周小华</cp:lastModifiedBy>
  <cp:lastPrinted>2020-06-01T07:45:00Z</cp:lastPrinted>
  <dcterms:modified xsi:type="dcterms:W3CDTF">2020-06-03T01:34:15Z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