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B3" w:rsidRPr="000803B3" w:rsidRDefault="000803B3" w:rsidP="000803B3">
      <w:pPr>
        <w:spacing w:line="640" w:lineRule="exact"/>
        <w:jc w:val="left"/>
        <w:rPr>
          <w:rFonts w:ascii="黑体" w:eastAsia="黑体" w:hAnsi="黑体"/>
          <w:szCs w:val="32"/>
        </w:rPr>
      </w:pPr>
      <w:r w:rsidRPr="000803B3">
        <w:rPr>
          <w:rFonts w:ascii="黑体" w:eastAsia="黑体" w:hAnsi="黑体" w:hint="eastAsia"/>
          <w:szCs w:val="32"/>
        </w:rPr>
        <w:t>附件3</w:t>
      </w:r>
    </w:p>
    <w:p w:rsidR="000803B3" w:rsidRPr="000803B3" w:rsidRDefault="000803B3" w:rsidP="000803B3">
      <w:pPr>
        <w:spacing w:beforeLines="50" w:before="156" w:afterLines="100" w:after="312" w:line="700" w:lineRule="exact"/>
        <w:jc w:val="center"/>
        <w:rPr>
          <w:rFonts w:ascii="小标宋" w:eastAsia="小标宋"/>
          <w:sz w:val="44"/>
          <w:szCs w:val="44"/>
        </w:rPr>
      </w:pPr>
      <w:r w:rsidRPr="000803B3">
        <w:rPr>
          <w:rFonts w:ascii="小标宋" w:eastAsia="小标宋" w:hint="eastAsia"/>
          <w:sz w:val="44"/>
          <w:szCs w:val="44"/>
        </w:rPr>
        <w:t>2021年“最美科技工作者”学习宣传活动</w:t>
      </w:r>
      <w:r w:rsidRPr="000803B3">
        <w:rPr>
          <w:rFonts w:ascii="小标宋" w:eastAsia="小标宋"/>
          <w:sz w:val="44"/>
          <w:szCs w:val="44"/>
        </w:rPr>
        <w:br/>
      </w:r>
      <w:bookmarkStart w:id="0" w:name="_GoBack"/>
      <w:bookmarkEnd w:id="0"/>
      <w:r w:rsidRPr="000803B3">
        <w:rPr>
          <w:rFonts w:ascii="小标宋" w:eastAsia="小标宋" w:hint="eastAsia"/>
          <w:sz w:val="44"/>
          <w:szCs w:val="44"/>
        </w:rPr>
        <w:t>开展情况汇总表</w:t>
      </w:r>
    </w:p>
    <w:p w:rsidR="000803B3" w:rsidRPr="000803B3" w:rsidRDefault="000803B3" w:rsidP="000803B3">
      <w:pPr>
        <w:rPr>
          <w:sz w:val="28"/>
          <w:szCs w:val="28"/>
        </w:rPr>
      </w:pPr>
      <w:r w:rsidRPr="000803B3">
        <w:rPr>
          <w:rFonts w:hint="eastAsia"/>
          <w:sz w:val="28"/>
          <w:szCs w:val="28"/>
        </w:rPr>
        <w:t>填报单位（盖章）：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9"/>
        <w:gridCol w:w="2445"/>
        <w:gridCol w:w="1359"/>
        <w:gridCol w:w="766"/>
        <w:gridCol w:w="2197"/>
      </w:tblGrid>
      <w:tr w:rsidR="000803B3" w:rsidRPr="000803B3" w:rsidTr="000803B3">
        <w:trPr>
          <w:cantSplit/>
          <w:trHeight w:val="595"/>
          <w:jc w:val="center"/>
        </w:trPr>
        <w:tc>
          <w:tcPr>
            <w:tcW w:w="1131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2020年推选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先进典型数量</w:t>
            </w:r>
          </w:p>
        </w:tc>
        <w:tc>
          <w:tcPr>
            <w:tcW w:w="1397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320" w:lineRule="exact"/>
              <w:jc w:val="center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（指：2020年遴选确定的本级“最美科技工作者”数量）</w:t>
            </w:r>
          </w:p>
        </w:tc>
        <w:tc>
          <w:tcPr>
            <w:tcW w:w="1215" w:type="pct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2021年活动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覆盖人员总数</w:t>
            </w:r>
          </w:p>
        </w:tc>
        <w:tc>
          <w:tcPr>
            <w:tcW w:w="1256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320" w:lineRule="exact"/>
              <w:jc w:val="center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（指：2021年活动覆盖本级和下一级科技工作者数量总和）</w:t>
            </w:r>
          </w:p>
        </w:tc>
      </w:tr>
      <w:tr w:rsidR="000803B3" w:rsidRPr="000803B3" w:rsidTr="000803B3">
        <w:trPr>
          <w:cantSplit/>
          <w:trHeight w:val="595"/>
          <w:jc w:val="center"/>
        </w:trPr>
        <w:tc>
          <w:tcPr>
            <w:tcW w:w="1131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2020年举办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学习活动场次</w:t>
            </w:r>
          </w:p>
        </w:tc>
        <w:tc>
          <w:tcPr>
            <w:tcW w:w="1397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320" w:lineRule="exact"/>
              <w:jc w:val="center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（指：2020年本级和下</w:t>
            </w:r>
            <w:proofErr w:type="gramStart"/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一级举办</w:t>
            </w:r>
            <w:proofErr w:type="gramEnd"/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学习活动的数量总和）</w:t>
            </w:r>
          </w:p>
        </w:tc>
        <w:tc>
          <w:tcPr>
            <w:tcW w:w="1215" w:type="pct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2021年各级推选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先进典型数量</w:t>
            </w:r>
          </w:p>
        </w:tc>
        <w:tc>
          <w:tcPr>
            <w:tcW w:w="1256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280" w:lineRule="exact"/>
              <w:jc w:val="center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（指：2021年本级和下一级遴选确定的“最美科技工作者”数量总和）</w:t>
            </w:r>
          </w:p>
        </w:tc>
      </w:tr>
      <w:tr w:rsidR="000803B3" w:rsidRPr="000803B3" w:rsidTr="000803B3">
        <w:trPr>
          <w:cantSplit/>
          <w:trHeight w:val="595"/>
          <w:jc w:val="center"/>
        </w:trPr>
        <w:tc>
          <w:tcPr>
            <w:tcW w:w="1131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2020年活动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覆盖人员总数</w:t>
            </w:r>
          </w:p>
        </w:tc>
        <w:tc>
          <w:tcPr>
            <w:tcW w:w="1397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320" w:lineRule="exact"/>
              <w:jc w:val="center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（指：2020年活动覆盖本级和下一级科技工作者数量总和）</w:t>
            </w:r>
          </w:p>
        </w:tc>
        <w:tc>
          <w:tcPr>
            <w:tcW w:w="1215" w:type="pct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2021年参与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活动单位数量</w:t>
            </w:r>
          </w:p>
        </w:tc>
        <w:tc>
          <w:tcPr>
            <w:tcW w:w="1256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320" w:lineRule="exact"/>
              <w:jc w:val="center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（指：2021年本级和下</w:t>
            </w:r>
            <w:proofErr w:type="gramStart"/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一级举办</w:t>
            </w:r>
            <w:proofErr w:type="gramEnd"/>
            <w:r w:rsidRPr="000803B3">
              <w:rPr>
                <w:rFonts w:ascii="宋体" w:eastAsia="宋体" w:hAnsi="宋体" w:cs="宋体" w:hint="eastAsia"/>
                <w:sz w:val="18"/>
                <w:szCs w:val="18"/>
              </w:rPr>
              <w:t>学习活动的数量总和）</w:t>
            </w:r>
          </w:p>
        </w:tc>
      </w:tr>
      <w:tr w:rsidR="000803B3" w:rsidRPr="000803B3" w:rsidTr="000803B3">
        <w:trPr>
          <w:cantSplit/>
          <w:trHeight w:val="652"/>
          <w:jc w:val="center"/>
        </w:trPr>
        <w:tc>
          <w:tcPr>
            <w:tcW w:w="1131" w:type="pct"/>
            <w:vMerge w:val="restart"/>
            <w:tcBorders>
              <w:top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活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动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开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展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情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proofErr w:type="gramStart"/>
            <w:r w:rsidRPr="000803B3">
              <w:rPr>
                <w:rFonts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174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是否下发活动通知</w:t>
            </w:r>
          </w:p>
        </w:tc>
        <w:tc>
          <w:tcPr>
            <w:tcW w:w="16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ind w:leftChars="50" w:left="160" w:rightChars="50" w:right="160" w:firstLineChars="100" w:firstLine="320"/>
              <w:jc w:val="left"/>
              <w:rPr>
                <w:rFonts w:eastAsia="黑体" w:cs="仿宋_GB2312"/>
                <w:sz w:val="28"/>
                <w:szCs w:val="28"/>
              </w:rPr>
            </w:pPr>
            <w:r w:rsidRPr="000803B3">
              <w:rPr>
                <w:rFonts w:ascii="黑体" w:eastAsia="黑体" w:hAnsi="黑体" w:cs="黑体" w:hint="eastAsia"/>
                <w:szCs w:val="32"/>
              </w:rPr>
              <w:t>是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  <w:r w:rsidRPr="000803B3">
              <w:rPr>
                <w:rFonts w:ascii="黑体" w:eastAsia="黑体" w:hAnsi="黑体" w:cs="黑体" w:hint="eastAsia"/>
                <w:szCs w:val="32"/>
              </w:rPr>
              <w:t xml:space="preserve">   否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</w:p>
        </w:tc>
      </w:tr>
      <w:tr w:rsidR="000803B3" w:rsidRPr="000803B3" w:rsidTr="000803B3">
        <w:trPr>
          <w:cantSplit/>
          <w:trHeight w:val="634"/>
          <w:jc w:val="center"/>
        </w:trPr>
        <w:tc>
          <w:tcPr>
            <w:tcW w:w="1131" w:type="pct"/>
            <w:vMerge/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174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是否广泛动员科技工作者参加</w:t>
            </w:r>
          </w:p>
        </w:tc>
        <w:tc>
          <w:tcPr>
            <w:tcW w:w="16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ind w:leftChars="50" w:left="160" w:rightChars="50" w:right="160" w:firstLineChars="100" w:firstLine="320"/>
              <w:jc w:val="left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ascii="黑体" w:eastAsia="黑体" w:hAnsi="黑体" w:cs="黑体" w:hint="eastAsia"/>
                <w:szCs w:val="32"/>
              </w:rPr>
              <w:t>是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  <w:r w:rsidRPr="000803B3">
              <w:rPr>
                <w:rFonts w:ascii="黑体" w:eastAsia="黑体" w:hAnsi="黑体" w:cs="黑体" w:hint="eastAsia"/>
                <w:szCs w:val="32"/>
              </w:rPr>
              <w:t xml:space="preserve">   否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</w:p>
        </w:tc>
      </w:tr>
      <w:tr w:rsidR="000803B3" w:rsidRPr="000803B3" w:rsidTr="000803B3">
        <w:trPr>
          <w:cantSplit/>
          <w:trHeight w:val="650"/>
          <w:jc w:val="center"/>
        </w:trPr>
        <w:tc>
          <w:tcPr>
            <w:tcW w:w="1131" w:type="pct"/>
            <w:vMerge/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174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是否开展网上评选展示活动</w:t>
            </w:r>
          </w:p>
        </w:tc>
        <w:tc>
          <w:tcPr>
            <w:tcW w:w="16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ind w:leftChars="50" w:left="160" w:rightChars="50" w:right="160" w:firstLineChars="100" w:firstLine="320"/>
              <w:jc w:val="left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ascii="黑体" w:eastAsia="黑体" w:hAnsi="黑体" w:cs="黑体" w:hint="eastAsia"/>
                <w:szCs w:val="32"/>
              </w:rPr>
              <w:t>是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  <w:r w:rsidRPr="000803B3">
              <w:rPr>
                <w:rFonts w:ascii="黑体" w:eastAsia="黑体" w:hAnsi="黑体" w:cs="黑体" w:hint="eastAsia"/>
                <w:szCs w:val="32"/>
              </w:rPr>
              <w:t xml:space="preserve">   否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</w:p>
        </w:tc>
      </w:tr>
      <w:tr w:rsidR="000803B3" w:rsidRPr="000803B3" w:rsidTr="000803B3">
        <w:trPr>
          <w:cantSplit/>
          <w:trHeight w:val="663"/>
          <w:jc w:val="center"/>
        </w:trPr>
        <w:tc>
          <w:tcPr>
            <w:tcW w:w="1131" w:type="pct"/>
            <w:vMerge/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2174" w:type="pct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是否组织专家遴选</w:t>
            </w:r>
          </w:p>
        </w:tc>
        <w:tc>
          <w:tcPr>
            <w:tcW w:w="16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ind w:leftChars="50" w:left="160" w:rightChars="50" w:right="160" w:firstLineChars="100" w:firstLine="320"/>
              <w:jc w:val="left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ascii="黑体" w:eastAsia="黑体" w:hAnsi="黑体" w:cs="黑体" w:hint="eastAsia"/>
                <w:szCs w:val="32"/>
              </w:rPr>
              <w:t>是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  <w:r w:rsidRPr="000803B3">
              <w:rPr>
                <w:rFonts w:ascii="黑体" w:eastAsia="黑体" w:hAnsi="黑体" w:cs="黑体" w:hint="eastAsia"/>
                <w:szCs w:val="32"/>
              </w:rPr>
              <w:t xml:space="preserve">   否</w:t>
            </w:r>
            <w:r w:rsidRPr="000803B3">
              <w:rPr>
                <w:rFonts w:ascii="黑体" w:eastAsia="黑体" w:hAnsi="黑体" w:cs="黑体" w:hint="eastAsia"/>
                <w:szCs w:val="32"/>
              </w:rPr>
              <w:sym w:font="Wingdings 2" w:char="00A3"/>
            </w:r>
          </w:p>
        </w:tc>
      </w:tr>
      <w:tr w:rsidR="000803B3" w:rsidRPr="000803B3" w:rsidTr="000803B3">
        <w:trPr>
          <w:cantSplit/>
          <w:trHeight w:val="624"/>
          <w:jc w:val="center"/>
        </w:trPr>
        <w:tc>
          <w:tcPr>
            <w:tcW w:w="1131" w:type="pct"/>
            <w:vMerge/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397" w:type="pct"/>
            <w:vMerge w:val="restart"/>
            <w:tcBorders>
              <w:top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其他活动开展形式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</w:p>
        </w:tc>
      </w:tr>
      <w:tr w:rsidR="000803B3" w:rsidRPr="000803B3" w:rsidTr="000803B3">
        <w:trPr>
          <w:cantSplit/>
          <w:trHeight w:val="623"/>
          <w:jc w:val="center"/>
        </w:trPr>
        <w:tc>
          <w:tcPr>
            <w:tcW w:w="1131" w:type="pct"/>
            <w:vMerge/>
            <w:tcBorders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397" w:type="pct"/>
            <w:vMerge/>
            <w:tcBorders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</w:p>
        </w:tc>
        <w:tc>
          <w:tcPr>
            <w:tcW w:w="2471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</w:p>
        </w:tc>
      </w:tr>
      <w:tr w:rsidR="000803B3" w:rsidRPr="000803B3" w:rsidTr="000803B3">
        <w:trPr>
          <w:cantSplit/>
          <w:trHeight w:val="1285"/>
          <w:jc w:val="center"/>
        </w:trPr>
        <w:tc>
          <w:tcPr>
            <w:tcW w:w="1131" w:type="pct"/>
            <w:vMerge w:val="restart"/>
            <w:tcBorders>
              <w:top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下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一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步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工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作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打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算</w:t>
            </w:r>
          </w:p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集中发布方面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rPr>
                <w:rFonts w:cs="仿宋_GB2312"/>
                <w:sz w:val="28"/>
                <w:szCs w:val="28"/>
                <w:highlight w:val="yellow"/>
              </w:rPr>
            </w:pPr>
          </w:p>
          <w:p w:rsidR="000803B3" w:rsidRPr="000803B3" w:rsidRDefault="000803B3" w:rsidP="000803B3">
            <w:pPr>
              <w:spacing w:line="400" w:lineRule="exact"/>
              <w:rPr>
                <w:rFonts w:cs="仿宋_GB2312"/>
                <w:sz w:val="28"/>
                <w:szCs w:val="28"/>
                <w:highlight w:val="yellow"/>
              </w:rPr>
            </w:pPr>
          </w:p>
        </w:tc>
      </w:tr>
      <w:tr w:rsidR="000803B3" w:rsidRPr="000803B3" w:rsidTr="000803B3">
        <w:trPr>
          <w:cantSplit/>
          <w:trHeight w:val="1142"/>
          <w:jc w:val="center"/>
        </w:trPr>
        <w:tc>
          <w:tcPr>
            <w:tcW w:w="1131" w:type="pct"/>
            <w:vMerge/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广泛宣传方面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</w:p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</w:p>
        </w:tc>
      </w:tr>
      <w:tr w:rsidR="000803B3" w:rsidRPr="000803B3" w:rsidTr="000803B3">
        <w:trPr>
          <w:cantSplit/>
          <w:trHeight w:val="1313"/>
          <w:jc w:val="center"/>
        </w:trPr>
        <w:tc>
          <w:tcPr>
            <w:tcW w:w="1131" w:type="pct"/>
            <w:vMerge/>
            <w:tcBorders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</w:p>
        </w:tc>
        <w:tc>
          <w:tcPr>
            <w:tcW w:w="1397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</w:rPr>
            </w:pPr>
            <w:r w:rsidRPr="000803B3">
              <w:rPr>
                <w:rFonts w:cs="仿宋_GB2312" w:hint="eastAsia"/>
                <w:sz w:val="28"/>
                <w:szCs w:val="28"/>
              </w:rPr>
              <w:t>深入学习方面</w:t>
            </w:r>
          </w:p>
        </w:tc>
        <w:tc>
          <w:tcPr>
            <w:tcW w:w="2471" w:type="pct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</w:p>
          <w:p w:rsidR="000803B3" w:rsidRPr="000803B3" w:rsidRDefault="000803B3" w:rsidP="000803B3">
            <w:pPr>
              <w:spacing w:line="400" w:lineRule="exact"/>
              <w:jc w:val="left"/>
              <w:rPr>
                <w:rFonts w:cs="仿宋_GB2312"/>
                <w:sz w:val="28"/>
                <w:szCs w:val="28"/>
                <w:highlight w:val="yellow"/>
              </w:rPr>
            </w:pPr>
          </w:p>
        </w:tc>
      </w:tr>
    </w:tbl>
    <w:p w:rsidR="000803B3" w:rsidRPr="000803B3" w:rsidRDefault="000803B3" w:rsidP="000803B3">
      <w:pPr>
        <w:rPr>
          <w:rFonts w:ascii="黑体" w:eastAsia="黑体" w:hAnsi="黑体" w:cs="黑体"/>
          <w:szCs w:val="32"/>
        </w:rPr>
      </w:pPr>
    </w:p>
    <w:p w:rsidR="0032574E" w:rsidRPr="000803B3" w:rsidRDefault="0032574E" w:rsidP="000803B3"/>
    <w:sectPr w:rsidR="0032574E" w:rsidRPr="000803B3" w:rsidSect="000803B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F6" w:rsidRDefault="008462F6" w:rsidP="000803B3">
      <w:r>
        <w:separator/>
      </w:r>
    </w:p>
  </w:endnote>
  <w:endnote w:type="continuationSeparator" w:id="0">
    <w:p w:rsidR="008462F6" w:rsidRDefault="008462F6" w:rsidP="0008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F6" w:rsidRDefault="008462F6" w:rsidP="000803B3">
      <w:r>
        <w:separator/>
      </w:r>
    </w:p>
  </w:footnote>
  <w:footnote w:type="continuationSeparator" w:id="0">
    <w:p w:rsidR="008462F6" w:rsidRDefault="008462F6" w:rsidP="0008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6"/>
    <w:rsid w:val="000803B3"/>
    <w:rsid w:val="001038D6"/>
    <w:rsid w:val="0032574E"/>
    <w:rsid w:val="0084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B3"/>
    <w:pPr>
      <w:widowControl w:val="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B3"/>
    <w:pPr>
      <w:widowControl w:val="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3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Application>Microsoft Office Word</Application>
  <DocSecurity>0</DocSecurity>
  <Lines>3</Lines>
  <Paragraphs>1</Paragraphs>
  <ScaleCrop>false</ScaleCrop>
  <Company>MS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2021-05-08T09:17:00Z</dcterms:created>
  <dcterms:modified xsi:type="dcterms:W3CDTF">2021-05-08T09:20:00Z</dcterms:modified>
</cp:coreProperties>
</file>