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56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附件1</w:t>
      </w:r>
    </w:p>
    <w:p>
      <w:pPr>
        <w:spacing w:before="300" w:line="219" w:lineRule="auto"/>
        <w:ind w:left="3046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ascii="宋体" w:hAnsi="宋体" w:eastAsia="宋体" w:cs="宋体"/>
          <w:b/>
          <w:bCs/>
          <w:spacing w:val="-10"/>
          <w:sz w:val="38"/>
          <w:szCs w:val="38"/>
        </w:rPr>
        <w:t>论文报送审批单</w:t>
      </w:r>
    </w:p>
    <w:bookmarkEnd w:id="0"/>
    <w:p>
      <w:pPr>
        <w:spacing w:line="73" w:lineRule="exact"/>
      </w:pPr>
    </w:p>
    <w:tbl>
      <w:tblPr>
        <w:tblStyle w:val="4"/>
        <w:tblW w:w="7060" w:type="dxa"/>
        <w:tblInd w:w="8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438"/>
        <w:gridCol w:w="1713"/>
        <w:gridCol w:w="3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58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论文题目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51" w:line="220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论文作者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7060" w:type="dxa"/>
            <w:gridSpan w:val="4"/>
            <w:vAlign w:val="top"/>
          </w:tcPr>
          <w:p>
            <w:pPr>
              <w:spacing w:before="162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内容摘要：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(可附页)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060" w:type="dxa"/>
            <w:gridSpan w:val="4"/>
            <w:tcBorders>
              <w:bottom w:val="nil"/>
            </w:tcBorders>
            <w:vAlign w:val="top"/>
          </w:tcPr>
          <w:p>
            <w:pPr>
              <w:spacing w:before="143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初审意见：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952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(签字有效)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0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经办人签字：</w:t>
            </w:r>
          </w:p>
          <w:p>
            <w:pPr>
              <w:spacing w:before="225" w:line="219" w:lineRule="auto"/>
              <w:ind w:left="27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60" w:type="dxa"/>
            <w:gridSpan w:val="4"/>
            <w:tcBorders>
              <w:bottom w:val="nil"/>
            </w:tcBorders>
            <w:vAlign w:val="top"/>
          </w:tcPr>
          <w:p>
            <w:pPr>
              <w:spacing w:before="126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单位复审意见：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514" w:type="dxa"/>
            <w:tcBorders>
              <w:top w:val="nil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(盖章有效)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1320" w:lineRule="exact"/>
              <w:ind w:firstLine="56"/>
              <w:textAlignment w:val="center"/>
            </w:pPr>
            <w:r>
              <w:drawing>
                <wp:inline distT="0" distB="0" distL="0" distR="0">
                  <wp:extent cx="1110615" cy="838200"/>
                  <wp:effectExtent l="0" t="0" r="13335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26" cy="83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  <w:tcBorders>
              <w:top w:val="nil"/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审核人签字：</w:t>
            </w:r>
          </w:p>
          <w:p>
            <w:pPr>
              <w:spacing w:before="295" w:line="219" w:lineRule="auto"/>
              <w:ind w:left="10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2" w:line="223" w:lineRule="auto"/>
        <w:ind w:left="79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5"/>
          <w:position w:val="-1"/>
          <w:sz w:val="25"/>
          <w:szCs w:val="25"/>
        </w:rPr>
        <w:t>福建省终身教育服务中心</w:t>
      </w:r>
      <w:r>
        <w:rPr>
          <w:rFonts w:ascii="仿宋" w:hAnsi="仿宋" w:eastAsia="仿宋" w:cs="仿宋"/>
          <w:spacing w:val="2"/>
          <w:position w:val="-1"/>
          <w:sz w:val="25"/>
          <w:szCs w:val="25"/>
        </w:rPr>
        <w:t xml:space="preserve">                   </w:t>
      </w:r>
      <w:r>
        <w:rPr>
          <w:rFonts w:ascii="仿宋" w:hAnsi="仿宋" w:eastAsia="仿宋" w:cs="仿宋"/>
          <w:spacing w:val="5"/>
          <w:position w:val="1"/>
          <w:sz w:val="25"/>
          <w:szCs w:val="25"/>
        </w:rPr>
        <w:t>2023年9月20日印发</w:t>
      </w:r>
    </w:p>
    <w:p/>
    <w:sectPr>
      <w:footerReference r:id="rId5" w:type="default"/>
      <w:pgSz w:w="12390" w:h="15950"/>
      <w:pgMar w:top="1355" w:right="1858" w:bottom="2145" w:left="1858" w:header="0" w:footer="18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61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jA0OGYwMmMzNTMwYTQ2Y2FmNzE0NDc2M2ExMDIifQ=="/>
  </w:docVars>
  <w:rsids>
    <w:rsidRoot w:val="4C8C5816"/>
    <w:rsid w:val="4C8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2023-10-12T08:53:00Z</dcterms:created>
  <dc:creator>蓝色的羽毛</dc:creator>
  <cp:lastModifiedBy>蓝色的羽毛</cp:lastModifiedBy>
  <dcterms:modified xsi:type="dcterms:W3CDTF">2023-10-12T08:53:43Z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575D1B19D2CE4B968858925D2C3BADD8_11</vt:lpwstr>
  </property>
</Properties>
</file>