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AE509">
      <w:pPr>
        <w:spacing w:before="240" w:after="60"/>
        <w:outlineLvl w:val="0"/>
        <w:rPr>
          <w:rFonts w:hint="eastAsia" w:ascii="黑体" w:hAnsi="黑体" w:eastAsia="黑体"/>
          <w:bCs/>
        </w:rPr>
      </w:pPr>
      <w:r>
        <w:rPr>
          <w:rFonts w:hint="eastAsia" w:ascii="黑体" w:hAnsi="黑体" w:eastAsia="黑体"/>
          <w:bCs/>
        </w:rPr>
        <w:t>附件1</w:t>
      </w:r>
      <w:r>
        <w:rPr>
          <w:rFonts w:ascii="黑体" w:hAnsi="黑体" w:eastAsia="黑体"/>
          <w:bCs/>
        </w:rPr>
        <w:t>3</w:t>
      </w:r>
    </w:p>
    <w:p w14:paraId="2AA5E278">
      <w:pPr>
        <w:spacing w:before="6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年度重大科技成果购买补助</w:t>
      </w:r>
    </w:p>
    <w:p w14:paraId="54AE4A4F">
      <w:pPr>
        <w:spacing w:before="6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项目申报指南</w:t>
      </w:r>
    </w:p>
    <w:p w14:paraId="32FF5776">
      <w:pPr>
        <w:widowControl/>
        <w:spacing w:line="480" w:lineRule="exact"/>
        <w:jc w:val="center"/>
        <w:rPr>
          <w:rFonts w:hint="eastAsia" w:ascii="仿宋_GB2312" w:hAnsi="仿宋" w:eastAsia="宋体"/>
          <w:b/>
          <w:kern w:val="0"/>
        </w:rPr>
      </w:pPr>
    </w:p>
    <w:p w14:paraId="3CF7A0FA">
      <w:pPr>
        <w:spacing w:line="580" w:lineRule="exact"/>
        <w:ind w:firstLine="640"/>
        <w:rPr>
          <w:rFonts w:hint="eastAsia" w:ascii="华文仿宋" w:hAnsi="华文仿宋" w:eastAsia="华文仿宋" w:cs="华文仿宋"/>
          <w:szCs w:val="32"/>
        </w:rPr>
      </w:pPr>
      <w:r>
        <w:rPr>
          <w:rFonts w:hint="eastAsia" w:ascii="黑体" w:hAnsi="黑体" w:eastAsia="黑体" w:cs="黑体"/>
          <w:szCs w:val="32"/>
        </w:rPr>
        <w:t>一、重点支持方向</w:t>
      </w:r>
    </w:p>
    <w:p w14:paraId="46A585F1">
      <w:pPr>
        <w:spacing w:line="400" w:lineRule="exact"/>
        <w:ind w:firstLine="640" w:firstLineChars="200"/>
        <w:rPr>
          <w:rFonts w:hint="eastAsia" w:ascii="仿宋_GB2312"/>
        </w:rPr>
      </w:pPr>
      <w:r>
        <w:rPr>
          <w:rFonts w:hint="eastAsia" w:ascii="仿宋_GB2312"/>
        </w:rPr>
        <w:t>面向我省经济社会发展特别是产业发展和市场需求，符合我省产业发展规划要求，所从事技术创新和产业化活动应符合国家和我省产业、技术政策，产品的市场前景好、产业带动性强、经济和社会效益显著，有望形成较大规模和较强竞争能力的科技成果。</w:t>
      </w:r>
    </w:p>
    <w:p w14:paraId="0066B98B">
      <w:pPr>
        <w:spacing w:line="580" w:lineRule="exact"/>
        <w:ind w:firstLine="640"/>
        <w:rPr>
          <w:rFonts w:hint="eastAsia" w:ascii="华文仿宋" w:hAnsi="华文仿宋" w:eastAsia="华文仿宋" w:cs="华文仿宋"/>
          <w:szCs w:val="32"/>
        </w:rPr>
      </w:pPr>
      <w:r>
        <w:rPr>
          <w:rFonts w:hint="eastAsia" w:ascii="黑体" w:hAnsi="黑体" w:eastAsia="黑体" w:cs="黑体"/>
          <w:szCs w:val="32"/>
        </w:rPr>
        <w:t>二、支持对象</w:t>
      </w:r>
    </w:p>
    <w:p w14:paraId="61A24EAB">
      <w:pPr>
        <w:spacing w:line="400" w:lineRule="exact"/>
        <w:ind w:firstLine="640" w:firstLineChars="200"/>
        <w:rPr>
          <w:rFonts w:hint="eastAsia" w:ascii="仿宋_GB2312"/>
        </w:rPr>
      </w:pPr>
      <w:r>
        <w:rPr>
          <w:rFonts w:hint="eastAsia" w:ascii="仿宋_GB2312"/>
        </w:rPr>
        <w:t>在福建省内（计划单列市除外）注册的企业，通过技术转让、技术许可和技术开发获得高校、科研院所或国家级创新平台的技术成果，单项技术交易额为200万元（含）以上，并已在福建省境内落地实施转化,可以申请补助。优先支持购买“双一流”高校、国家级科研院所和国家级创新平台技术成果落地转化的项目。补助经费用于支持企业开展后续的研发活动。</w:t>
      </w:r>
    </w:p>
    <w:p w14:paraId="2A99B294">
      <w:pPr>
        <w:spacing w:line="580" w:lineRule="exact"/>
        <w:ind w:firstLine="640"/>
        <w:rPr>
          <w:rFonts w:hint="eastAsia" w:ascii="华文仿宋" w:hAnsi="华文仿宋" w:eastAsia="华文仿宋" w:cs="华文仿宋"/>
          <w:szCs w:val="32"/>
        </w:rPr>
      </w:pPr>
      <w:r>
        <w:rPr>
          <w:rFonts w:hint="eastAsia" w:ascii="黑体" w:hAnsi="黑体" w:eastAsia="黑体" w:cs="黑体"/>
          <w:szCs w:val="32"/>
        </w:rPr>
        <w:t>三、申报条件和要求</w:t>
      </w:r>
    </w:p>
    <w:p w14:paraId="4B993481">
      <w:pPr>
        <w:spacing w:line="400" w:lineRule="exact"/>
        <w:ind w:firstLine="640" w:firstLineChars="200"/>
        <w:rPr>
          <w:rFonts w:hint="eastAsia" w:ascii="仿宋_GB2312"/>
        </w:rPr>
      </w:pPr>
      <w:r>
        <w:rPr>
          <w:rFonts w:hint="eastAsia" w:ascii="仿宋_GB2312"/>
        </w:rPr>
        <w:t>（一）技术合同签订日期为2022年1月1日以后，且已在福建落地转化，倾斜支持属于技术转让、技术许可且已取得较好社会和经济效益的项目。</w:t>
      </w:r>
    </w:p>
    <w:p w14:paraId="1A99053F">
      <w:pPr>
        <w:spacing w:line="400" w:lineRule="exact"/>
        <w:ind w:firstLine="640" w:firstLineChars="200"/>
        <w:rPr>
          <w:rFonts w:hint="eastAsia" w:ascii="仿宋_GB2312"/>
        </w:rPr>
      </w:pPr>
      <w:r>
        <w:rPr>
          <w:rFonts w:hint="eastAsia" w:ascii="仿宋_GB2312"/>
        </w:rPr>
        <w:t>（二）申报企业应是在我省境内（计划单列市除外）注册、具有法人资格的规模以上工业企业（软件等行业企业规模参照工业企业）或市级以上农业产业化龙头企业。优先支持高新技术企业、省级以上创新型企业、新兴产业企业和知识产权优势企业。</w:t>
      </w:r>
    </w:p>
    <w:p w14:paraId="4545DD30">
      <w:pPr>
        <w:spacing w:line="400" w:lineRule="exact"/>
        <w:ind w:firstLine="640" w:firstLineChars="200"/>
        <w:rPr>
          <w:rFonts w:hint="eastAsia" w:ascii="仿宋_GB2312"/>
        </w:rPr>
      </w:pPr>
      <w:r>
        <w:rPr>
          <w:rFonts w:hint="eastAsia" w:ascii="仿宋_GB2312"/>
        </w:rPr>
        <w:t>（三）申报企业与技术转让方、许可方或开发方不得存在隶属关系或关联交易。双方签订的技术合同应依法认定登记。</w:t>
      </w:r>
    </w:p>
    <w:p w14:paraId="0C7C4797">
      <w:pPr>
        <w:spacing w:line="400" w:lineRule="exact"/>
        <w:ind w:firstLine="640" w:firstLineChars="200"/>
        <w:rPr>
          <w:rFonts w:hint="eastAsia" w:ascii="仿宋_GB2312"/>
        </w:rPr>
      </w:pPr>
      <w:r>
        <w:rPr>
          <w:rFonts w:hint="eastAsia" w:ascii="仿宋_GB2312"/>
        </w:rPr>
        <w:t>（四）申请项目经费原则上不超过企业对该项目实际支付的技术转让费、技术许可费或技术开发费的30%，单个企业当年累计申请经费最高不超过300万元。</w:t>
      </w:r>
    </w:p>
    <w:p w14:paraId="4F7FA88E">
      <w:pPr>
        <w:spacing w:line="400" w:lineRule="exact"/>
        <w:ind w:firstLine="640" w:firstLineChars="200"/>
        <w:rPr>
          <w:rFonts w:hint="eastAsia" w:ascii="仿宋_GB2312"/>
        </w:rPr>
      </w:pPr>
      <w:r>
        <w:rPr>
          <w:rFonts w:hint="eastAsia" w:ascii="仿宋_GB2312"/>
        </w:rPr>
        <w:t>（五）申报企业2023年度研究开发费用占主营业务收入总额的比例应达到2.5%以上，并提供能体现研发经费投入比例的企业研发经费投入结构明细表（格式下载网址：</w:t>
      </w:r>
      <w:r>
        <w:rPr>
          <w:rFonts w:hint="eastAsia" w:ascii="仿宋_GB2312"/>
        </w:rPr>
        <w:fldChar w:fldCharType="begin"/>
      </w:r>
      <w:r>
        <w:rPr>
          <w:rFonts w:hint="eastAsia" w:ascii="仿宋_GB2312"/>
        </w:rPr>
        <w:instrText xml:space="preserve"> HYPERLINK "http://xmgl.kjt.fujian.gov.cn/" \t "http://xmgl.fjkjt.gov.cn/_blank" </w:instrText>
      </w:r>
      <w:r>
        <w:rPr>
          <w:rFonts w:hint="eastAsia" w:ascii="仿宋_GB2312"/>
        </w:rPr>
        <w:fldChar w:fldCharType="separate"/>
      </w:r>
      <w:r>
        <w:rPr>
          <w:rFonts w:hint="eastAsia" w:ascii="仿宋_GB2312"/>
        </w:rPr>
        <w:t>http://xmgl.kjt.fujian.gov.cn</w:t>
      </w:r>
      <w:r>
        <w:rPr>
          <w:rFonts w:hint="eastAsia" w:ascii="仿宋_GB2312"/>
        </w:rPr>
        <w:fldChar w:fldCharType="end"/>
      </w:r>
      <w:r>
        <w:rPr>
          <w:rFonts w:hint="eastAsia" w:ascii="仿宋_GB2312"/>
        </w:rPr>
        <w:t xml:space="preserve"> ）。国家高新技术企业只需提供有效的高新技术企业证书，不需要提供企业研发经费投入结构明细表。</w:t>
      </w:r>
    </w:p>
    <w:p w14:paraId="07AC23B5">
      <w:pPr>
        <w:spacing w:line="400" w:lineRule="exact"/>
        <w:ind w:firstLine="640" w:firstLineChars="200"/>
        <w:rPr>
          <w:rFonts w:hint="eastAsia" w:ascii="仿宋_GB2312"/>
        </w:rPr>
      </w:pPr>
      <w:r>
        <w:rPr>
          <w:rFonts w:hint="eastAsia" w:ascii="仿宋_GB2312"/>
        </w:rPr>
        <w:t>（六）网上填报《福建省科技成果购买补助项目申请书》并扫描上传有关附件材料，包括：</w:t>
      </w:r>
    </w:p>
    <w:p w14:paraId="3536B482">
      <w:pPr>
        <w:spacing w:line="400" w:lineRule="exact"/>
        <w:ind w:firstLine="640" w:firstLineChars="200"/>
        <w:rPr>
          <w:rFonts w:hint="eastAsia" w:ascii="仿宋_GB2312"/>
        </w:rPr>
      </w:pPr>
      <w:r>
        <w:rPr>
          <w:rFonts w:hint="eastAsia" w:ascii="仿宋_GB2312"/>
        </w:rPr>
        <w:t>1. 知识产权和技术交易材料（包括已认定登记的技术合同、认定证明等）、实际支付的技术交易费用凭证（包括银行收&lt;付&gt;款凭证、发票等）。其中，技术交易包含有专利购买的项目，应提供专利实施许可合同备案证明或专利权转移著录项目变更手续合格通知书复印件。</w:t>
      </w:r>
    </w:p>
    <w:p w14:paraId="30CE94A1">
      <w:pPr>
        <w:spacing w:line="400" w:lineRule="exact"/>
        <w:ind w:firstLine="640" w:firstLineChars="200"/>
        <w:rPr>
          <w:rFonts w:hint="eastAsia" w:ascii="仿宋_GB2312"/>
        </w:rPr>
      </w:pPr>
      <w:r>
        <w:rPr>
          <w:rFonts w:hint="eastAsia" w:ascii="仿宋_GB2312"/>
        </w:rPr>
        <w:t>2.体现主营业务收入的企业上年度利润表（加盖企业财务章）或市级(含）以上农业产业化龙头企业证书。</w:t>
      </w:r>
    </w:p>
    <w:p w14:paraId="6BED09FA">
      <w:pPr>
        <w:spacing w:line="400" w:lineRule="exact"/>
        <w:ind w:firstLine="640" w:firstLineChars="200"/>
        <w:rPr>
          <w:rFonts w:hint="eastAsia" w:ascii="仿宋_GB2312"/>
        </w:rPr>
      </w:pPr>
      <w:r>
        <w:rPr>
          <w:rFonts w:hint="eastAsia" w:ascii="仿宋_GB2312"/>
        </w:rPr>
        <w:t>3.成果已落地转化及已取得的社会和经济效益证明材料。</w:t>
      </w:r>
    </w:p>
    <w:p w14:paraId="4C77FE21">
      <w:pPr>
        <w:spacing w:line="400" w:lineRule="exact"/>
        <w:ind w:firstLine="640" w:firstLineChars="200"/>
        <w:rPr>
          <w:rFonts w:hint="eastAsia" w:ascii="仿宋_GB2312"/>
        </w:rPr>
      </w:pPr>
      <w:r>
        <w:rPr>
          <w:rFonts w:hint="eastAsia" w:ascii="仿宋_GB2312"/>
        </w:rPr>
        <w:t>4.企业研发经费投入结构明细表（国家高新技术企业只需提供有效的高新技术企业证书扫描件）。</w:t>
      </w:r>
    </w:p>
    <w:p w14:paraId="79D6F140">
      <w:pPr>
        <w:spacing w:line="400" w:lineRule="exact"/>
        <w:ind w:firstLine="640" w:firstLineChars="200"/>
        <w:rPr>
          <w:rFonts w:hint="eastAsia" w:ascii="仿宋_GB2312"/>
        </w:rPr>
      </w:pPr>
      <w:r>
        <w:rPr>
          <w:rFonts w:hint="eastAsia" w:ascii="仿宋_GB2312"/>
        </w:rPr>
        <w:t>5.申报企业与技术转让方、许可方或开发方无隶属关系，以及不存在关联交易的承诺书。</w:t>
      </w:r>
    </w:p>
    <w:p w14:paraId="58A95293">
      <w:pPr>
        <w:spacing w:line="400" w:lineRule="exact"/>
        <w:ind w:firstLine="640" w:firstLineChars="200"/>
        <w:rPr>
          <w:rFonts w:hint="eastAsia" w:ascii="仿宋_GB2312"/>
        </w:rPr>
      </w:pPr>
      <w:r>
        <w:rPr>
          <w:rFonts w:hint="eastAsia" w:ascii="仿宋_GB2312"/>
        </w:rPr>
        <w:t>6.项目补助经费将单独设账、独立核算的承诺书。</w:t>
      </w:r>
    </w:p>
    <w:p w14:paraId="6FF3D926">
      <w:pPr>
        <w:spacing w:line="580" w:lineRule="exact"/>
        <w:ind w:firstLine="640"/>
        <w:rPr>
          <w:rFonts w:hint="eastAsia" w:ascii="华文仿宋" w:hAnsi="华文仿宋" w:eastAsia="华文仿宋" w:cs="华文仿宋"/>
          <w:szCs w:val="32"/>
        </w:rPr>
      </w:pPr>
      <w:r>
        <w:rPr>
          <w:rFonts w:hint="eastAsia" w:ascii="黑体" w:hAnsi="黑体" w:eastAsia="黑体" w:cs="黑体"/>
          <w:szCs w:val="32"/>
        </w:rPr>
        <w:t>四、申报程序</w:t>
      </w:r>
    </w:p>
    <w:p w14:paraId="535B14E1">
      <w:pPr>
        <w:spacing w:line="400" w:lineRule="exact"/>
        <w:ind w:firstLine="640" w:firstLineChars="200"/>
        <w:rPr>
          <w:rFonts w:hint="eastAsia" w:ascii="仿宋_GB2312"/>
        </w:rPr>
      </w:pPr>
      <w:r>
        <w:rPr>
          <w:rFonts w:hint="eastAsia" w:ascii="仿宋_GB2312"/>
        </w:rPr>
        <w:t>各推荐单位按照本通知要求，在认真考察核实的基础上，组织申报企业通过福建省科技计划项目管理信息系统网上填报《福建省科技成果购买补助项目申请书》。</w:t>
      </w:r>
    </w:p>
    <w:p w14:paraId="0D9ED47B">
      <w:pPr>
        <w:spacing w:line="400" w:lineRule="exact"/>
        <w:ind w:firstLine="640" w:firstLineChars="200"/>
        <w:rPr>
          <w:rFonts w:hint="eastAsia" w:ascii="仿宋_GB2312"/>
        </w:rPr>
      </w:pPr>
      <w:r>
        <w:rPr>
          <w:rFonts w:hint="eastAsia" w:ascii="仿宋_GB2312"/>
        </w:rPr>
        <w:t>网上申报流程为：申报单位注册登录福建省科技计划项目管理信息系统(</w:t>
      </w:r>
      <w:r>
        <w:rPr>
          <w:rFonts w:hint="eastAsia" w:ascii="仿宋_GB2312"/>
        </w:rPr>
        <w:fldChar w:fldCharType="begin"/>
      </w:r>
      <w:r>
        <w:rPr>
          <w:rFonts w:hint="eastAsia" w:ascii="仿宋_GB2312"/>
        </w:rPr>
        <w:instrText xml:space="preserve"> HYPERLINK "http://xmgl.kjt.fujian.gov.cn/" \t "http://xmgl.fjkjt.gov.cn/_blank" </w:instrText>
      </w:r>
      <w:r>
        <w:rPr>
          <w:rFonts w:hint="eastAsia" w:ascii="仿宋_GB2312"/>
        </w:rPr>
        <w:fldChar w:fldCharType="separate"/>
      </w:r>
      <w:r>
        <w:rPr>
          <w:rFonts w:hint="eastAsia" w:ascii="仿宋_GB2312"/>
        </w:rPr>
        <w:t>http://xmgl.kjt.fujian.gov.cn</w:t>
      </w:r>
      <w:r>
        <w:rPr>
          <w:rFonts w:hint="eastAsia" w:ascii="仿宋_GB2312"/>
        </w:rPr>
        <w:fldChar w:fldCharType="end"/>
      </w:r>
      <w:r>
        <w:rPr>
          <w:rFonts w:hint="eastAsia" w:ascii="仿宋_GB2312"/>
        </w:rPr>
        <w:t xml:space="preserve"> )─申报管理─添加项目申请书─选择“科技成果购买补助申请书”及指南代码─填报申请书─上传相关附件（见“申报条件和要求”中第六条）。</w:t>
      </w:r>
    </w:p>
    <w:p w14:paraId="05E87AE8">
      <w:pPr>
        <w:spacing w:line="400" w:lineRule="exact"/>
        <w:ind w:firstLine="640" w:firstLineChars="200"/>
        <w:rPr>
          <w:rFonts w:hint="eastAsia" w:ascii="仿宋_GB2312"/>
        </w:rPr>
      </w:pPr>
      <w:r>
        <w:rPr>
          <w:rFonts w:hint="eastAsia" w:ascii="仿宋_GB2312"/>
        </w:rPr>
        <w:t>推荐单位通过省级项目推荐流程进行内部审核，负责对申报材料进行网上推荐后，将推荐函、资助项目申报汇总表（格式下载网址：</w:t>
      </w:r>
      <w:r>
        <w:rPr>
          <w:rFonts w:hint="eastAsia" w:ascii="仿宋_GB2312"/>
        </w:rPr>
        <w:fldChar w:fldCharType="begin"/>
      </w:r>
      <w:r>
        <w:rPr>
          <w:rFonts w:hint="eastAsia" w:ascii="仿宋_GB2312"/>
        </w:rPr>
        <w:instrText xml:space="preserve"> HYPERLINK "http://xmgl.kjt.fujian.gov.cn/" \t "http://xmgl.fjkjt.gov.cn/_blank" </w:instrText>
      </w:r>
      <w:r>
        <w:rPr>
          <w:rFonts w:hint="eastAsia" w:ascii="仿宋_GB2312"/>
        </w:rPr>
        <w:fldChar w:fldCharType="separate"/>
      </w:r>
      <w:r>
        <w:rPr>
          <w:rFonts w:hint="eastAsia" w:ascii="仿宋_GB2312"/>
        </w:rPr>
        <w:t>http://xmgl.kjt.fujian.gov.cn</w:t>
      </w:r>
      <w:r>
        <w:rPr>
          <w:rFonts w:hint="eastAsia" w:ascii="仿宋_GB2312"/>
        </w:rPr>
        <w:fldChar w:fldCharType="end"/>
      </w:r>
      <w:r>
        <w:rPr>
          <w:rFonts w:hint="eastAsia" w:ascii="仿宋_GB2312"/>
        </w:rPr>
        <w:t xml:space="preserve"> ）一式1份和在线打印的资助项目申请书（包括附件材料）各一式5份统一寄送我厅科技服务体系建设处，逾期不再受理。</w:t>
      </w:r>
    </w:p>
    <w:p w14:paraId="762C77ED">
      <w:pPr>
        <w:spacing w:line="600" w:lineRule="exact"/>
        <w:ind w:firstLine="640"/>
        <w:rPr>
          <w:rFonts w:hint="eastAsia" w:ascii="华文仿宋" w:hAnsi="华文仿宋" w:eastAsia="华文仿宋" w:cs="华文仿宋"/>
          <w:b/>
          <w:bCs/>
          <w:szCs w:val="32"/>
        </w:rPr>
      </w:pPr>
      <w:r>
        <w:rPr>
          <w:rFonts w:hint="eastAsia" w:ascii="华文仿宋" w:hAnsi="华文仿宋" w:eastAsia="华文仿宋" w:cs="华文仿宋"/>
          <w:b/>
          <w:bCs/>
          <w:szCs w:val="32"/>
        </w:rPr>
        <w:t>2025年省企业重大科技成果购买补助项目申报代码表</w:t>
      </w:r>
    </w:p>
    <w:tbl>
      <w:tblPr>
        <w:tblStyle w:val="2"/>
        <w:tblW w:w="0" w:type="auto"/>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440"/>
        <w:gridCol w:w="1410"/>
        <w:gridCol w:w="1924"/>
        <w:gridCol w:w="2958"/>
        <w:gridCol w:w="1314"/>
      </w:tblGrid>
      <w:tr w14:paraId="42D69969">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583" w:hRule="atLeast"/>
        </w:trPr>
        <w:tc>
          <w:tcPr>
            <w:tcW w:w="1440" w:type="dxa"/>
            <w:tcBorders>
              <w:top w:val="outset" w:color="auto" w:sz="6" w:space="0"/>
              <w:left w:val="outset" w:color="auto" w:sz="6" w:space="0"/>
              <w:bottom w:val="outset" w:color="auto" w:sz="6" w:space="0"/>
              <w:right w:val="outset" w:color="auto" w:sz="6" w:space="0"/>
            </w:tcBorders>
            <w:noWrap w:val="0"/>
            <w:vAlign w:val="center"/>
          </w:tcPr>
          <w:p w14:paraId="589EB558">
            <w:pPr>
              <w:widowControl/>
              <w:spacing w:line="240" w:lineRule="exact"/>
              <w:jc w:val="center"/>
              <w:rPr>
                <w:rFonts w:ascii="仿宋_GB2312" w:hAnsi="宋体" w:cs="宋体"/>
                <w:kern w:val="0"/>
                <w:sz w:val="24"/>
              </w:rPr>
            </w:pPr>
            <w:r>
              <w:rPr>
                <w:rFonts w:hint="eastAsia" w:hAnsi="Arial" w:eastAsia="宋体" w:cs="Arial"/>
                <w:b/>
                <w:kern w:val="0"/>
                <w:sz w:val="24"/>
              </w:rPr>
              <w:t>业务处室</w:t>
            </w:r>
          </w:p>
        </w:tc>
        <w:tc>
          <w:tcPr>
            <w:tcW w:w="1410" w:type="dxa"/>
            <w:tcBorders>
              <w:top w:val="outset" w:color="auto" w:sz="6" w:space="0"/>
              <w:left w:val="outset" w:color="auto" w:sz="6" w:space="0"/>
              <w:bottom w:val="outset" w:color="auto" w:sz="6" w:space="0"/>
              <w:right w:val="outset" w:color="auto" w:sz="6" w:space="0"/>
            </w:tcBorders>
            <w:noWrap w:val="0"/>
            <w:vAlign w:val="center"/>
          </w:tcPr>
          <w:p w14:paraId="48BCBCFB">
            <w:pPr>
              <w:widowControl/>
              <w:spacing w:line="240" w:lineRule="exact"/>
              <w:jc w:val="center"/>
              <w:rPr>
                <w:rFonts w:ascii="仿宋_GB2312" w:hAnsi="宋体" w:cs="宋体"/>
                <w:kern w:val="0"/>
                <w:sz w:val="24"/>
              </w:rPr>
            </w:pPr>
            <w:r>
              <w:rPr>
                <w:rFonts w:hint="eastAsia" w:hAnsi="Arial" w:eastAsia="宋体" w:cs="Arial"/>
                <w:b/>
                <w:kern w:val="0"/>
                <w:sz w:val="24"/>
              </w:rPr>
              <w:t>计划类别</w:t>
            </w:r>
          </w:p>
        </w:tc>
        <w:tc>
          <w:tcPr>
            <w:tcW w:w="1924" w:type="dxa"/>
            <w:tcBorders>
              <w:top w:val="outset" w:color="auto" w:sz="6" w:space="0"/>
              <w:left w:val="outset" w:color="auto" w:sz="6" w:space="0"/>
              <w:bottom w:val="outset" w:color="auto" w:sz="6" w:space="0"/>
              <w:right w:val="outset" w:color="auto" w:sz="6" w:space="0"/>
            </w:tcBorders>
            <w:noWrap w:val="0"/>
            <w:vAlign w:val="center"/>
          </w:tcPr>
          <w:p w14:paraId="6FC41BE5">
            <w:pPr>
              <w:widowControl/>
              <w:spacing w:line="240" w:lineRule="exact"/>
              <w:jc w:val="center"/>
              <w:rPr>
                <w:rFonts w:ascii="仿宋_GB2312" w:hAnsi="宋体" w:cs="宋体"/>
                <w:kern w:val="0"/>
                <w:sz w:val="24"/>
              </w:rPr>
            </w:pPr>
            <w:r>
              <w:rPr>
                <w:rFonts w:hint="eastAsia" w:hAnsi="Arial" w:eastAsia="宋体" w:cs="Arial"/>
                <w:b/>
                <w:kern w:val="0"/>
                <w:sz w:val="24"/>
              </w:rPr>
              <w:t>项目类型</w:t>
            </w:r>
          </w:p>
        </w:tc>
        <w:tc>
          <w:tcPr>
            <w:tcW w:w="2958" w:type="dxa"/>
            <w:tcBorders>
              <w:top w:val="outset" w:color="auto" w:sz="6" w:space="0"/>
              <w:left w:val="outset" w:color="auto" w:sz="6" w:space="0"/>
              <w:bottom w:val="outset" w:color="auto" w:sz="6" w:space="0"/>
              <w:right w:val="outset" w:color="auto" w:sz="6" w:space="0"/>
            </w:tcBorders>
            <w:noWrap w:val="0"/>
            <w:vAlign w:val="center"/>
          </w:tcPr>
          <w:p w14:paraId="1BB95F23">
            <w:pPr>
              <w:widowControl/>
              <w:spacing w:line="240" w:lineRule="exact"/>
              <w:jc w:val="center"/>
              <w:rPr>
                <w:rFonts w:ascii="仿宋_GB2312" w:hAnsi="宋体" w:cs="宋体"/>
                <w:kern w:val="0"/>
                <w:sz w:val="24"/>
              </w:rPr>
            </w:pPr>
            <w:r>
              <w:rPr>
                <w:rFonts w:hint="eastAsia" w:hAnsi="Arial" w:eastAsia="宋体" w:cs="Arial"/>
                <w:b/>
                <w:kern w:val="0"/>
                <w:sz w:val="24"/>
              </w:rPr>
              <w:t>优先主题</w:t>
            </w:r>
          </w:p>
        </w:tc>
        <w:tc>
          <w:tcPr>
            <w:tcW w:w="1314" w:type="dxa"/>
            <w:tcBorders>
              <w:top w:val="outset" w:color="auto" w:sz="6" w:space="0"/>
              <w:left w:val="outset" w:color="auto" w:sz="6" w:space="0"/>
              <w:bottom w:val="outset" w:color="auto" w:sz="6" w:space="0"/>
              <w:right w:val="outset" w:color="auto" w:sz="6" w:space="0"/>
            </w:tcBorders>
            <w:noWrap w:val="0"/>
            <w:vAlign w:val="center"/>
          </w:tcPr>
          <w:p w14:paraId="7B08B147">
            <w:pPr>
              <w:widowControl/>
              <w:spacing w:line="240" w:lineRule="exact"/>
              <w:jc w:val="center"/>
              <w:rPr>
                <w:rFonts w:ascii="仿宋_GB2312" w:hAnsi="宋体" w:cs="宋体"/>
                <w:kern w:val="0"/>
                <w:sz w:val="24"/>
              </w:rPr>
            </w:pPr>
            <w:r>
              <w:rPr>
                <w:rFonts w:hint="eastAsia" w:hAnsi="Arial" w:eastAsia="宋体" w:cs="Arial"/>
                <w:b/>
                <w:kern w:val="0"/>
                <w:sz w:val="24"/>
              </w:rPr>
              <w:t>代码</w:t>
            </w:r>
          </w:p>
        </w:tc>
      </w:tr>
      <w:tr w14:paraId="01F0309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664" w:hRule="atLeast"/>
        </w:trPr>
        <w:tc>
          <w:tcPr>
            <w:tcW w:w="1440" w:type="dxa"/>
            <w:tcBorders>
              <w:top w:val="outset" w:color="auto" w:sz="6" w:space="0"/>
              <w:left w:val="outset" w:color="auto" w:sz="6" w:space="0"/>
              <w:bottom w:val="outset" w:color="auto" w:sz="6" w:space="0"/>
              <w:right w:val="outset" w:color="auto" w:sz="6" w:space="0"/>
            </w:tcBorders>
            <w:noWrap w:val="0"/>
            <w:vAlign w:val="center"/>
          </w:tcPr>
          <w:p w14:paraId="11A7F671">
            <w:pPr>
              <w:widowControl/>
              <w:spacing w:line="240" w:lineRule="exact"/>
              <w:rPr>
                <w:rFonts w:ascii="仿宋_GB2312" w:hAnsi="宋体" w:cs="宋体"/>
                <w:kern w:val="0"/>
                <w:sz w:val="24"/>
              </w:rPr>
            </w:pPr>
            <w:r>
              <w:rPr>
                <w:rFonts w:hint="eastAsia" w:ascii="仿宋_GB2312" w:hAnsi="Arial" w:cs="Arial"/>
                <w:kern w:val="0"/>
                <w:sz w:val="24"/>
              </w:rPr>
              <w:t>科技服务处</w:t>
            </w:r>
          </w:p>
        </w:tc>
        <w:tc>
          <w:tcPr>
            <w:tcW w:w="1410" w:type="dxa"/>
            <w:tcBorders>
              <w:top w:val="outset" w:color="auto" w:sz="6" w:space="0"/>
              <w:left w:val="outset" w:color="auto" w:sz="6" w:space="0"/>
              <w:bottom w:val="outset" w:color="auto" w:sz="6" w:space="0"/>
              <w:right w:val="outset" w:color="auto" w:sz="6" w:space="0"/>
            </w:tcBorders>
            <w:noWrap w:val="0"/>
            <w:vAlign w:val="center"/>
          </w:tcPr>
          <w:p w14:paraId="41BAD168">
            <w:pPr>
              <w:widowControl/>
              <w:spacing w:line="240" w:lineRule="exact"/>
              <w:rPr>
                <w:rFonts w:ascii="仿宋_GB2312" w:hAnsi="宋体" w:cs="宋体"/>
                <w:kern w:val="0"/>
                <w:sz w:val="24"/>
              </w:rPr>
            </w:pPr>
            <w:r>
              <w:rPr>
                <w:rFonts w:hint="eastAsia" w:ascii="仿宋_GB2312" w:hAnsi="Arial" w:cs="Arial"/>
                <w:kern w:val="0"/>
                <w:sz w:val="24"/>
              </w:rPr>
              <w:t>技术转移计划</w:t>
            </w:r>
          </w:p>
        </w:tc>
        <w:tc>
          <w:tcPr>
            <w:tcW w:w="1924" w:type="dxa"/>
            <w:tcBorders>
              <w:top w:val="outset" w:color="auto" w:sz="6" w:space="0"/>
              <w:left w:val="outset" w:color="auto" w:sz="6" w:space="0"/>
              <w:bottom w:val="outset" w:color="auto" w:sz="6" w:space="0"/>
              <w:right w:val="outset" w:color="auto" w:sz="6" w:space="0"/>
            </w:tcBorders>
            <w:noWrap w:val="0"/>
            <w:vAlign w:val="center"/>
          </w:tcPr>
          <w:p w14:paraId="5CF8C5B6">
            <w:pPr>
              <w:widowControl/>
              <w:spacing w:line="240" w:lineRule="exact"/>
              <w:rPr>
                <w:rFonts w:ascii="仿宋_GB2312" w:hAnsi="宋体" w:cs="宋体"/>
                <w:kern w:val="0"/>
                <w:sz w:val="24"/>
              </w:rPr>
            </w:pPr>
            <w:r>
              <w:rPr>
                <w:rFonts w:hint="eastAsia" w:ascii="仿宋_GB2312" w:hAnsi="Arial" w:cs="Arial"/>
                <w:kern w:val="0"/>
                <w:sz w:val="24"/>
              </w:rPr>
              <w:t>科技成果购买补助项目</w:t>
            </w:r>
          </w:p>
        </w:tc>
        <w:tc>
          <w:tcPr>
            <w:tcW w:w="2958" w:type="dxa"/>
            <w:tcBorders>
              <w:top w:val="outset" w:color="auto" w:sz="6" w:space="0"/>
              <w:left w:val="outset" w:color="auto" w:sz="6" w:space="0"/>
              <w:right w:val="outset" w:color="auto" w:sz="6" w:space="0"/>
            </w:tcBorders>
            <w:noWrap w:val="0"/>
            <w:vAlign w:val="center"/>
          </w:tcPr>
          <w:p w14:paraId="764D73EB">
            <w:pPr>
              <w:widowControl/>
              <w:spacing w:line="240" w:lineRule="exact"/>
              <w:rPr>
                <w:rFonts w:ascii="仿宋_GB2312" w:hAnsi="宋体" w:cs="宋体"/>
                <w:kern w:val="0"/>
                <w:sz w:val="24"/>
              </w:rPr>
            </w:pPr>
            <w:r>
              <w:rPr>
                <w:rFonts w:hint="eastAsia" w:ascii="仿宋_GB2312" w:hAnsi="Arial" w:cs="Arial"/>
                <w:kern w:val="0"/>
                <w:sz w:val="24"/>
              </w:rPr>
              <w:t>企业重大科技成果购买补助项目</w:t>
            </w:r>
          </w:p>
        </w:tc>
        <w:tc>
          <w:tcPr>
            <w:tcW w:w="1314" w:type="dxa"/>
            <w:tcBorders>
              <w:top w:val="outset" w:color="auto" w:sz="6" w:space="0"/>
              <w:left w:val="outset" w:color="auto" w:sz="6" w:space="0"/>
              <w:bottom w:val="outset" w:color="auto" w:sz="6" w:space="0"/>
              <w:right w:val="outset" w:color="auto" w:sz="6" w:space="0"/>
            </w:tcBorders>
            <w:noWrap w:val="0"/>
            <w:vAlign w:val="center"/>
          </w:tcPr>
          <w:p w14:paraId="392D1315">
            <w:pPr>
              <w:widowControl/>
              <w:spacing w:line="240" w:lineRule="exact"/>
              <w:rPr>
                <w:rFonts w:ascii="仿宋_GB2312" w:hAnsi="宋体" w:cs="宋体"/>
                <w:kern w:val="0"/>
                <w:sz w:val="24"/>
              </w:rPr>
            </w:pPr>
            <w:r>
              <w:rPr>
                <w:rFonts w:hint="eastAsia" w:ascii="仿宋_GB2312" w:hAnsi="Arial" w:cs="Arial"/>
                <w:kern w:val="0"/>
                <w:sz w:val="24"/>
              </w:rPr>
              <w:t>2025T1101</w:t>
            </w:r>
          </w:p>
        </w:tc>
      </w:tr>
    </w:tbl>
    <w:p w14:paraId="3EE922C6">
      <w:pPr>
        <w:spacing w:line="600" w:lineRule="exact"/>
        <w:rPr>
          <w:rFonts w:ascii="仿宋_GB2312" w:hAnsi="仿宋_GB2312" w:cs="仿宋_GB2312"/>
          <w:kern w:val="0"/>
          <w:szCs w:val="32"/>
          <w:lang w:bidi="ar"/>
        </w:rPr>
      </w:pPr>
      <w:r>
        <w:rPr>
          <w:rFonts w:hint="eastAsia" w:ascii="华文仿宋" w:hAnsi="华文仿宋" w:eastAsia="华文仿宋" w:cs="华文仿宋"/>
          <w:szCs w:val="32"/>
        </w:rPr>
        <w:t xml:space="preserve">  联系处室：科技服务体系建设处 联系电话：0591-87912603</w:t>
      </w:r>
    </w:p>
    <w:p w14:paraId="4D2C9B44">
      <w:pPr>
        <w:spacing w:line="480" w:lineRule="exact"/>
        <w:rPr>
          <w:rFonts w:hint="eastAsia" w:ascii="仿宋_GB2312"/>
        </w:rPr>
      </w:pPr>
    </w:p>
    <w:p w14:paraId="4CBCDB1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B6867"/>
    <w:rsid w:val="648B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2025-01-10T14:20:00Z</dcterms:created>
  <dc:creator>十二</dc:creator>
  <cp:lastModifiedBy>十二</cp:lastModifiedBy>
  <dcterms:modified xsi:type="dcterms:W3CDTF">2025-01-10T14:21:40Z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E5DC5E28C6444782A5EF7339B4EDEDD0_11</vt:lpwstr>
  </property>
  <property fmtid="{D5CDD505-2E9C-101B-9397-08002B2CF9AE}" pid="4" name="KSOTemplateDocerSaveRecord">
    <vt:lpwstr>eyJoZGlkIjoiMGFjYTFkODQ1MWYyNmY0NzE5YTA4NTJmODJhNWM1NWQiLCJ1c2VySWQiOiIxMzg3MjgzNzg3In0=</vt:lpwstr>
  </property>
</Properties>
</file>