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4F9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课题申报单位管理员操作手册</w:t>
      </w:r>
    </w:p>
    <w:p w14:paraId="1D4C51B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联系人：</w:t>
      </w:r>
    </w:p>
    <w:p w14:paraId="1DDD213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课题申报相关：王玥娟2051101</w:t>
      </w:r>
    </w:p>
    <w:p w14:paraId="7DD5CC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系统操作相关：刘乔榛2022763、胡泽金13055502573</w:t>
      </w:r>
    </w:p>
    <w:p w14:paraId="7BC96316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1、登录网址</w:t>
      </w:r>
    </w:p>
    <w:p w14:paraId="322E4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查阅文件和登录网址：</w:t>
      </w:r>
      <w:r>
        <w:rPr>
          <w:rFonts w:hint="eastAsia" w:ascii="仿宋" w:hAnsi="仿宋" w:eastAsia="仿宋" w:cs="仿宋"/>
          <w:sz w:val="24"/>
          <w:szCs w:val="24"/>
          <w:highlight w:val="none"/>
          <w:lang w:val="en-US" w:eastAsia="zh-CN"/>
        </w:rPr>
        <w:t>http://www.xmsk.cn/index.html</w:t>
      </w:r>
    </w:p>
    <w:p w14:paraId="5C7CAD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登录网址：117.29.177.58:7001/sys/prod_social_science/index</w:t>
      </w:r>
    </w:p>
    <w:p w14:paraId="1B4A7E24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2、课题申报流程</w:t>
      </w:r>
    </w:p>
    <w:p w14:paraId="6D29E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市社科联、市社科院）发布课题申报年度计划-&gt;（高校、企业、部门）课题申报-&gt;（市社科联、市社科院、单位管理员用户）审核课题申报-&gt;（市社科联、市社科院）组织匿名评审-&gt;（市社科联、市社科院）下达立项通知-&gt;（高校、企业、部门）提交课题协议书。</w:t>
      </w:r>
    </w:p>
    <w:p w14:paraId="7119BB9A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3、课题申报审核</w:t>
      </w:r>
    </w:p>
    <w:p w14:paraId="45B25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本单位人员提交课题申报后，单位管理员用户登录系统后，若有未审核的课题信息，点击首页的【待办提醒】可以直接审核,见图1，若要查看审核过的数据，在【课题申报】模块可以查阅审核过及本单位的课题申报情况见图2。</w:t>
      </w:r>
    </w:p>
    <w:p w14:paraId="65522D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  <w:r>
        <w:drawing>
          <wp:inline distT="0" distB="0" distL="114300" distR="114300">
            <wp:extent cx="5266690" cy="2529205"/>
            <wp:effectExtent l="0" t="0" r="635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79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图1</w:t>
      </w:r>
    </w:p>
    <w:p w14:paraId="22412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drawing>
          <wp:inline distT="0" distB="0" distL="114300" distR="114300">
            <wp:extent cx="5268595" cy="1709420"/>
            <wp:effectExtent l="0" t="0" r="4445" b="1270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DD3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图2</w:t>
      </w:r>
    </w:p>
    <w:p w14:paraId="4935622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1649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注意点：</w:t>
      </w:r>
    </w:p>
    <w:p w14:paraId="10E179B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请确认本单位人员上传的课题申请书已在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对应位置签字和盖骑缝章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；</w:t>
      </w:r>
    </w:p>
    <w:p w14:paraId="786AEA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论证活页不得直接或间接地体现课题负责人的信息，否则直接取消申报资格。</w:t>
      </w:r>
    </w:p>
    <w:p w14:paraId="1408E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0FD6A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（2）单位审核提交后，则提交至市社科联、市社科院做下一步审核。</w:t>
      </w:r>
    </w:p>
    <w:p w14:paraId="33568A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434F5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4、查阅申报数据：</w:t>
      </w:r>
    </w:p>
    <w:p w14:paraId="3CB95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若要查看审核过的数据，在【课题申报】模块可以查阅课题申报情况，见图3。</w:t>
      </w:r>
    </w:p>
    <w:p w14:paraId="2F16B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1209675"/>
            <wp:effectExtent l="0" t="0" r="6350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F4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图3</w:t>
      </w:r>
    </w:p>
    <w:p w14:paraId="2F226F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点击查看按钮后，进入详情页面，可在页面右上角选择导出目前申报课题文件pdf存档，见图4。</w:t>
      </w:r>
    </w:p>
    <w:p w14:paraId="5EF02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drawing>
          <wp:inline distT="0" distB="0" distL="114300" distR="114300">
            <wp:extent cx="5271135" cy="1899285"/>
            <wp:effectExtent l="0" t="0" r="190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A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图4</w:t>
      </w:r>
    </w:p>
    <w:p w14:paraId="60D0C50B">
      <w:pPr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5.退回</w:t>
      </w:r>
    </w:p>
    <w:p w14:paraId="492C87F8"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若要退回当前申报，则点击右上角退回按钮，填写退回意见后，当前申报则退回至提交申请人处。</w:t>
      </w:r>
    </w:p>
    <w:p w14:paraId="7120910D"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  <w:r>
        <w:drawing>
          <wp:inline distT="0" distB="0" distL="114300" distR="114300">
            <wp:extent cx="5272405" cy="1507490"/>
            <wp:effectExtent l="0" t="0" r="635" b="127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D2CEB"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</w:p>
    <w:p w14:paraId="66CBFB69">
      <w:pPr>
        <w:numPr>
          <w:ilvl w:val="0"/>
          <w:numId w:val="0"/>
        </w:numPr>
        <w:rPr>
          <w:rFonts w:hint="eastAsia"/>
          <w:highlight w:val="yellow"/>
          <w:lang w:val="en-US" w:eastAsia="zh-CN"/>
        </w:rPr>
      </w:pPr>
    </w:p>
    <w:p w14:paraId="6FE8872F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sz w:val="28"/>
          <w:szCs w:val="28"/>
          <w:highlight w:val="yellow"/>
          <w:lang w:val="en-US" w:eastAsia="zh-CN"/>
        </w:rPr>
      </w:pPr>
    </w:p>
    <w:p w14:paraId="1CFFB0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6B9427"/>
    <w:multiLevelType w:val="singleLevel"/>
    <w:tmpl w:val="FF6B942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6649A"/>
    <w:rsid w:val="2A06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2025-01-26T10:53:00Z</dcterms:created>
  <dc:creator>8237275628</dc:creator>
  <cp:lastModifiedBy>8237275628</cp:lastModifiedBy>
  <dcterms:modified xsi:type="dcterms:W3CDTF">2025-01-26T10:54:05Z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C116E9822AEE41BCB9C4B56ECDF4C9D7_11</vt:lpwstr>
  </property>
  <property fmtid="{D5CDD505-2E9C-101B-9397-08002B2CF9AE}" pid="4" name="KSOTemplateDocerSaveRecord">
    <vt:lpwstr>eyJoZGlkIjoiMGFjYTFkODQ1MWYyNmY0NzE5YTA4NTJmODJhNWM1NWQiLCJ1c2VySWQiOiIxNjczNDc4ODg0In0=</vt:lpwstr>
  </property>
</Properties>
</file>