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5F259">
      <w:pPr>
        <w:ind w:firstLine="1807" w:firstLineChars="500"/>
        <w:rPr>
          <w:rFonts w:hint="eastAsia" w:asciiTheme="minorEastAsia" w:hAnsiTheme="minorEastAsia" w:eastAsiaTheme="minorEastAsia" w:cstheme="minorEastAsia"/>
          <w:b/>
          <w:bCs/>
          <w:sz w:val="36"/>
          <w:szCs w:val="36"/>
        </w:rPr>
      </w:pPr>
      <w:bookmarkStart w:id="0" w:name="_GoBack"/>
      <w:bookmarkEnd w:id="0"/>
      <w:r>
        <w:rPr>
          <w:rFonts w:hint="eastAsia" w:asciiTheme="minorEastAsia" w:hAnsiTheme="minorEastAsia" w:eastAsiaTheme="minorEastAsia" w:cstheme="minorEastAsia"/>
          <w:b/>
          <w:bCs/>
          <w:sz w:val="36"/>
          <w:szCs w:val="36"/>
        </w:rPr>
        <w:t>宸鸿科技（厦门）有限公司简介</w:t>
      </w:r>
    </w:p>
    <w:p w14:paraId="36187DB0">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TPK是宸鸿科技（厦门）有限公司旗下品牌。TPK宸鸿集团(TPKHolding)是著名外资高新技术企业,旗下拥有宸鸿科技（厦门）有限公司,宸美科技(厦门)有限公司,宝宸（厦门）光学有限公司，长鸿光电(厦门)有限公司，宸正光电(厦门)有限公司,祥达光学(厦门)有限公司,厦门京嘉光电科技有限公司,宸鸿电子材料(厦门)有限公司，及宸鸿科技(平潭)有限公司。集团成立于2003年，目前员工人数已经超过50,000人。宸鸿集团为全球领先的多点投射式电容触控模组制造商和触控应用解决方案提供商，透过垂直整合的生产制程，提供客户全方位的触控技术应用解决方案，包括产品设计，研发到量产。主要从事触控显示器、触控系统、触控组件、触控屏幕、触控技术、应用软件、硬件、触控相关周边配件的研发、生产。</w:t>
      </w:r>
    </w:p>
    <w:p w14:paraId="03412ED7">
      <w:pPr>
        <w:keepNext w:val="0"/>
        <w:keepLines w:val="0"/>
        <w:widowControl/>
        <w:suppressLineNumbers w:val="0"/>
        <w:ind w:firstLine="600" w:firstLineChars="200"/>
        <w:jc w:val="lef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i w:val="0"/>
          <w:iCs w:val="0"/>
          <w:caps w:val="0"/>
          <w:color w:val="444444"/>
          <w:spacing w:val="0"/>
          <w:kern w:val="0"/>
          <w:sz w:val="30"/>
          <w:szCs w:val="30"/>
          <w:shd w:val="clear" w:fill="FFFFFF"/>
          <w:lang w:val="en-US" w:eastAsia="zh-CN" w:bidi="ar"/>
        </w:rPr>
        <w:t>作为多点投射式电容触控技术的开创者，宸鸿具备领先业界的触控技术，拥有垂直整合的生产制程，可为客户提供1~110"全方位一站式的触控技术应用解决方案，协助客户大幅缩短产品开发周期，因应电子产业快速变迁。触控产品广泛应用于智能手机、平板电脑、笔记本电脑、电子阅读器、车载座舱显示、智能手表（手环）、智能会议（教育）平板、智能健身器材、自动贩售机、自助点餐机等，覆盖消费电子、商务办公、零售终端、交通运输、医疗设备、工控设备、运动健康、智能家居等领域。我们致力于为消费者提供更直接有效的人机沟通界面，触动世界，感动人心。</w:t>
      </w:r>
    </w:p>
    <w:p w14:paraId="0AF05F66">
      <w:pPr>
        <w:ind w:firstLine="3213" w:firstLineChars="1000"/>
        <w:rPr>
          <w:rFonts w:hint="eastAsia" w:asciiTheme="minorEastAsia" w:hAnsiTheme="minorEastAsia" w:eastAsiaTheme="minorEastAsia" w:cstheme="minorEastAsia"/>
          <w:b/>
          <w:bCs/>
          <w:sz w:val="32"/>
          <w:szCs w:val="32"/>
        </w:rPr>
      </w:pPr>
      <w:r>
        <w:rPr>
          <w:rFonts w:hint="eastAsia" w:asciiTheme="minorEastAsia" w:hAnsiTheme="minorEastAsia" w:cstheme="minorEastAsia"/>
          <w:b/>
          <w:bCs/>
          <w:sz w:val="32"/>
          <w:szCs w:val="32"/>
          <w:lang w:val="en-US" w:eastAsia="zh-CN"/>
        </w:rPr>
        <w:t>一、</w:t>
      </w:r>
      <w:r>
        <w:rPr>
          <w:rFonts w:hint="eastAsia" w:asciiTheme="minorEastAsia" w:hAnsiTheme="minorEastAsia" w:eastAsiaTheme="minorEastAsia" w:cstheme="minorEastAsia"/>
          <w:b/>
          <w:bCs/>
          <w:sz w:val="32"/>
          <w:szCs w:val="32"/>
        </w:rPr>
        <w:t>核心产品</w:t>
      </w:r>
    </w:p>
    <w:p w14:paraId="25DE6388">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宸鸿凭借在触控技术行业的多年深耕及资源整合优势，提供触控模块、触控显示模块、保护外盖的研发设计和量产服务，同时提供全贴合服务。产品广泛应用智能手机、平板计算机、智能穿戴、智慧汽车、智慧工控、智慧家居、智能商显、智能零售和智能医疗等领域，根据市场和客户需求变化提供定制化产品解决方案。</w:t>
      </w:r>
    </w:p>
    <w:p w14:paraId="385810C0">
      <w:pP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2"/>
          <w:szCs w:val="32"/>
        </w:rPr>
        <w:t>触控/显示解决方案</w:t>
      </w:r>
    </w:p>
    <w:p w14:paraId="24C44826">
      <w:pPr>
        <w:rPr>
          <w:rFonts w:hint="eastAsia" w:asciiTheme="minorEastAsia" w:hAnsiTheme="minorEastAsia" w:cstheme="minorEastAsia"/>
          <w:sz w:val="30"/>
          <w:szCs w:val="30"/>
          <w:lang w:eastAsia="zh-CN"/>
        </w:rPr>
      </w:pPr>
      <w:r>
        <w:rPr>
          <w:rFonts w:hint="eastAsia" w:asciiTheme="minorEastAsia" w:hAnsiTheme="minorEastAsia" w:eastAsiaTheme="minorEastAsia" w:cstheme="minorEastAsia"/>
          <w:b/>
          <w:bCs/>
          <w:sz w:val="30"/>
          <w:szCs w:val="30"/>
        </w:rPr>
        <w:t>平板/笔记本电脑</w:t>
      </w:r>
      <w:r>
        <w:rPr>
          <w:rFonts w:hint="eastAsia" w:asciiTheme="minorEastAsia" w:hAnsiTheme="minorEastAsia" w:cstheme="minorEastAsia"/>
          <w:sz w:val="30"/>
          <w:szCs w:val="30"/>
          <w:lang w:eastAsia="zh-CN"/>
        </w:rPr>
        <w:t>：</w:t>
      </w:r>
    </w:p>
    <w:p w14:paraId="765B6ED4">
      <w:pPr>
        <w:ind w:firstLine="600" w:firstLineChars="200"/>
        <w:rPr>
          <w:rFonts w:hint="eastAsia" w:asciiTheme="minorEastAsia" w:hAnsiTheme="minorEastAsia" w:eastAsiaTheme="minorEastAsia" w:cstheme="minorEastAsia"/>
          <w:sz w:val="30"/>
          <w:szCs w:val="30"/>
          <w:lang w:eastAsia="zh-CN"/>
        </w:rPr>
      </w:pPr>
      <w:r>
        <w:rPr>
          <w:rFonts w:hint="eastAsia" w:asciiTheme="minorEastAsia" w:hAnsiTheme="minorEastAsia" w:cstheme="minorEastAsia"/>
          <w:sz w:val="30"/>
          <w:szCs w:val="30"/>
          <w:lang w:eastAsia="zh-CN"/>
        </w:rPr>
        <w:t>依客户需求设计触控显示方案，同时支持不同类型主、被动触控笔；优化光学设计，提供Anti-reflection, Anti-glare, Anti-microbial镀膜及抗UV技术，满足办公室、户外或严苛环境需求。</w:t>
      </w:r>
    </w:p>
    <w:p w14:paraId="7DF4CCDE">
      <w:pPr>
        <w:rPr>
          <w:rFonts w:hint="eastAsia" w:asciiTheme="minorEastAsia" w:hAnsiTheme="minorEastAsia" w:cstheme="minorEastAsia"/>
          <w:b/>
          <w:bCs/>
          <w:sz w:val="30"/>
          <w:szCs w:val="30"/>
          <w:lang w:eastAsia="zh-CN"/>
        </w:rPr>
      </w:pPr>
      <w:r>
        <w:rPr>
          <w:rFonts w:hint="eastAsia" w:asciiTheme="minorEastAsia" w:hAnsiTheme="minorEastAsia" w:eastAsiaTheme="minorEastAsia" w:cstheme="minorEastAsia"/>
          <w:b/>
          <w:bCs/>
          <w:sz w:val="30"/>
          <w:szCs w:val="30"/>
        </w:rPr>
        <w:t>智能电子白板</w:t>
      </w:r>
      <w:r>
        <w:rPr>
          <w:rFonts w:hint="eastAsia" w:asciiTheme="minorEastAsia" w:hAnsiTheme="minorEastAsia" w:cstheme="minorEastAsia"/>
          <w:b/>
          <w:bCs/>
          <w:sz w:val="30"/>
          <w:szCs w:val="30"/>
          <w:lang w:eastAsia="zh-CN"/>
        </w:rPr>
        <w:t>：</w:t>
      </w:r>
    </w:p>
    <w:p w14:paraId="68E0241B">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cstheme="minorEastAsia"/>
          <w:sz w:val="30"/>
          <w:szCs w:val="30"/>
          <w:lang w:eastAsia="zh-CN"/>
        </w:rPr>
        <w:t>可搭配不同显示面板，提供55~110”超大尺寸电容式触控解决方案；采用全贴合技术，穿透率高；最多可达40点触控，支援主、被动触控笔。</w:t>
      </w:r>
    </w:p>
    <w:p w14:paraId="4AB3F89D">
      <w:pPr>
        <w:rPr>
          <w:rFonts w:hint="eastAsia" w:asciiTheme="minorEastAsia" w:hAnsiTheme="minorEastAsia" w:cstheme="minorEastAsia"/>
          <w:b/>
          <w:bCs/>
          <w:sz w:val="30"/>
          <w:szCs w:val="30"/>
          <w:lang w:eastAsia="zh-CN"/>
        </w:rPr>
      </w:pPr>
      <w:r>
        <w:rPr>
          <w:rFonts w:hint="eastAsia" w:asciiTheme="minorEastAsia" w:hAnsiTheme="minorEastAsia" w:eastAsiaTheme="minorEastAsia" w:cstheme="minorEastAsia"/>
          <w:b/>
          <w:bCs/>
          <w:sz w:val="30"/>
          <w:szCs w:val="30"/>
        </w:rPr>
        <w:t>智慧穿戴设备</w:t>
      </w:r>
      <w:r>
        <w:rPr>
          <w:rFonts w:hint="eastAsia" w:asciiTheme="minorEastAsia" w:hAnsiTheme="minorEastAsia" w:cstheme="minorEastAsia"/>
          <w:b/>
          <w:bCs/>
          <w:sz w:val="30"/>
          <w:szCs w:val="30"/>
          <w:lang w:eastAsia="zh-CN"/>
        </w:rPr>
        <w:t>：</w:t>
      </w:r>
    </w:p>
    <w:p w14:paraId="72B50EE3">
      <w:pPr>
        <w:ind w:firstLine="600" w:firstLineChars="200"/>
        <w:rPr>
          <w:rFonts w:hint="eastAsia" w:asciiTheme="minorEastAsia" w:hAnsiTheme="minorEastAsia" w:cstheme="minorEastAsia"/>
          <w:sz w:val="30"/>
          <w:szCs w:val="30"/>
          <w:lang w:eastAsia="zh-CN"/>
        </w:rPr>
      </w:pPr>
      <w:r>
        <w:rPr>
          <w:rFonts w:hint="eastAsia" w:asciiTheme="minorEastAsia" w:hAnsiTheme="minorEastAsia" w:cstheme="minorEastAsia"/>
          <w:sz w:val="30"/>
          <w:szCs w:val="30"/>
          <w:lang w:eastAsia="zh-CN"/>
        </w:rPr>
        <w:t>依客户需求设计触控显示方案，整合心率监测、生物传感器 等器件，实现健康管理及运动监测功能。采用高硬度玻璃或蓝宝石盖板，耐刮、抗冲击；同时具备防水、防尘、抗炫、抗反射，可用于户外及运动环境。</w:t>
      </w:r>
    </w:p>
    <w:p w14:paraId="42D0F4AE">
      <w:pPr>
        <w:rPr>
          <w:rFonts w:hint="eastAsia" w:asciiTheme="minorEastAsia" w:hAnsiTheme="minorEastAsia" w:cstheme="minorEastAsia"/>
          <w:b/>
          <w:bCs/>
          <w:sz w:val="30"/>
          <w:szCs w:val="30"/>
          <w:lang w:eastAsia="zh-CN"/>
        </w:rPr>
      </w:pPr>
      <w:r>
        <w:rPr>
          <w:rFonts w:hint="eastAsia" w:asciiTheme="minorEastAsia" w:hAnsiTheme="minorEastAsia" w:eastAsiaTheme="minorEastAsia" w:cstheme="minorEastAsia"/>
          <w:b/>
          <w:bCs/>
          <w:sz w:val="30"/>
          <w:szCs w:val="30"/>
        </w:rPr>
        <w:t>工控医疗显示</w:t>
      </w:r>
      <w:r>
        <w:rPr>
          <w:rFonts w:hint="eastAsia" w:asciiTheme="minorEastAsia" w:hAnsiTheme="minorEastAsia" w:cstheme="minorEastAsia"/>
          <w:b/>
          <w:bCs/>
          <w:sz w:val="30"/>
          <w:szCs w:val="30"/>
          <w:lang w:eastAsia="zh-CN"/>
        </w:rPr>
        <w:t>：</w:t>
      </w:r>
    </w:p>
    <w:p w14:paraId="02033270">
      <w:pPr>
        <w:ind w:firstLine="600" w:firstLineChars="200"/>
        <w:rPr>
          <w:rFonts w:hint="eastAsia" w:asciiTheme="minorEastAsia" w:hAnsiTheme="minorEastAsia" w:cstheme="minorEastAsia"/>
          <w:sz w:val="30"/>
          <w:szCs w:val="30"/>
          <w:lang w:eastAsia="zh-CN"/>
        </w:rPr>
      </w:pPr>
      <w:r>
        <w:rPr>
          <w:rFonts w:hint="eastAsia" w:asciiTheme="minorEastAsia" w:hAnsiTheme="minorEastAsia" w:cstheme="minorEastAsia"/>
          <w:sz w:val="30"/>
          <w:szCs w:val="30"/>
          <w:lang w:eastAsia="zh-CN"/>
        </w:rPr>
        <w:t>依需求提供G-SITO或GFF方案，应用于工厂设备、医疗设备、POS、加油站充电桩等户外装置，以及强固型计算机、机载、航海触控显示器，高信赖性，抗冲击。</w:t>
      </w:r>
    </w:p>
    <w:p w14:paraId="3F26EB81">
      <w:pPr>
        <w:rPr>
          <w:rFonts w:hint="eastAsia" w:asciiTheme="minorEastAsia" w:hAnsiTheme="minorEastAsia" w:cstheme="minorEastAsia"/>
          <w:b/>
          <w:bCs/>
          <w:sz w:val="30"/>
          <w:szCs w:val="30"/>
          <w:lang w:eastAsia="zh-CN"/>
        </w:rPr>
      </w:pPr>
      <w:r>
        <w:rPr>
          <w:rFonts w:hint="eastAsia" w:asciiTheme="minorEastAsia" w:hAnsiTheme="minorEastAsia" w:eastAsiaTheme="minorEastAsia" w:cstheme="minorEastAsia"/>
          <w:b/>
          <w:bCs/>
          <w:sz w:val="30"/>
          <w:szCs w:val="30"/>
        </w:rPr>
        <w:t>触觉回馈触控板</w:t>
      </w:r>
      <w:r>
        <w:rPr>
          <w:rFonts w:hint="eastAsia" w:asciiTheme="minorEastAsia" w:hAnsiTheme="minorEastAsia" w:cstheme="minorEastAsia"/>
          <w:b/>
          <w:bCs/>
          <w:sz w:val="30"/>
          <w:szCs w:val="30"/>
          <w:lang w:eastAsia="zh-CN"/>
        </w:rPr>
        <w:t>：</w:t>
      </w:r>
    </w:p>
    <w:p w14:paraId="52F069D0">
      <w:pPr>
        <w:ind w:firstLine="600" w:firstLineChars="200"/>
        <w:rPr>
          <w:rFonts w:hint="eastAsia" w:asciiTheme="minorEastAsia" w:hAnsiTheme="minorEastAsia" w:cstheme="minorEastAsia"/>
          <w:sz w:val="30"/>
          <w:szCs w:val="30"/>
          <w:lang w:eastAsia="zh-CN"/>
        </w:rPr>
      </w:pPr>
      <w:r>
        <w:rPr>
          <w:rFonts w:hint="eastAsia" w:asciiTheme="minorEastAsia" w:hAnsiTheme="minorEastAsia" w:cstheme="minorEastAsia"/>
          <w:sz w:val="30"/>
          <w:szCs w:val="30"/>
          <w:lang w:eastAsia="zh-CN"/>
        </w:rPr>
        <w:t>宸鸿独家专利，有别于市场上LRA、ERM、Piezo的触觉回馈方案，具备超薄、高震感、均匀感压特性，可用于笔记本电脑、车载控制面板、AR/VR装置、游戏设备、智能衣物等领域。</w:t>
      </w:r>
    </w:p>
    <w:p w14:paraId="72EBF935">
      <w:pPr>
        <w:rPr>
          <w:rFonts w:hint="eastAsia" w:asciiTheme="minorEastAsia" w:hAnsiTheme="minorEastAsia" w:cstheme="minorEastAsia"/>
          <w:b/>
          <w:bCs/>
          <w:sz w:val="30"/>
          <w:szCs w:val="30"/>
          <w:lang w:eastAsia="zh-CN"/>
        </w:rPr>
      </w:pPr>
      <w:r>
        <w:rPr>
          <w:rFonts w:hint="eastAsia" w:asciiTheme="minorEastAsia" w:hAnsiTheme="minorEastAsia" w:eastAsiaTheme="minorEastAsia" w:cstheme="minorEastAsia"/>
          <w:b/>
          <w:bCs/>
          <w:sz w:val="30"/>
          <w:szCs w:val="30"/>
        </w:rPr>
        <w:t>可折叠触控屏</w:t>
      </w:r>
      <w:r>
        <w:rPr>
          <w:rFonts w:hint="eastAsia" w:asciiTheme="minorEastAsia" w:hAnsiTheme="minorEastAsia" w:cstheme="minorEastAsia"/>
          <w:b/>
          <w:bCs/>
          <w:sz w:val="30"/>
          <w:szCs w:val="30"/>
          <w:lang w:eastAsia="zh-CN"/>
        </w:rPr>
        <w:t>：</w:t>
      </w:r>
    </w:p>
    <w:p w14:paraId="1E443193">
      <w:pPr>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0"/>
          <w:szCs w:val="30"/>
          <w:lang w:val="en-US" w:eastAsia="zh-CN"/>
        </w:rPr>
        <w:t xml:space="preserve">   </w:t>
      </w:r>
      <w:r>
        <w:rPr>
          <w:rFonts w:hint="eastAsia" w:asciiTheme="minorEastAsia" w:hAnsiTheme="minorEastAsia" w:cstheme="minorEastAsia"/>
          <w:b w:val="0"/>
          <w:bCs w:val="0"/>
          <w:sz w:val="30"/>
          <w:szCs w:val="30"/>
          <w:lang w:val="en-US" w:eastAsia="zh-CN"/>
        </w:rPr>
        <w:t>采用SNW 或 Metal mesh 柔性触控方案。可支持外折(Out-fold) R4 以及 内折 (in-fold) R3。并实现 360° 可挠式面板全贴合能力。</w:t>
      </w:r>
    </w:p>
    <w:p w14:paraId="378D56D0">
      <w:pPr>
        <w:numPr>
          <w:ilvl w:val="0"/>
          <w:numId w:val="1"/>
        </w:numPr>
        <w:ind w:firstLine="3213" w:firstLineChars="1000"/>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核心能力</w:t>
      </w:r>
    </w:p>
    <w:p w14:paraId="4E80744E">
      <w:pPr>
        <w:numPr>
          <w:ilvl w:val="0"/>
          <w:numId w:val="0"/>
        </w:numPr>
        <w:rPr>
          <w:rFonts w:hint="default"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1、</w:t>
      </w:r>
      <w:r>
        <w:rPr>
          <w:rFonts w:hint="default" w:asciiTheme="minorEastAsia" w:hAnsiTheme="minorEastAsia" w:cstheme="minorEastAsia"/>
          <w:b/>
          <w:bCs/>
          <w:sz w:val="32"/>
          <w:szCs w:val="32"/>
          <w:lang w:val="en-US" w:eastAsia="zh-CN"/>
        </w:rPr>
        <w:t>先进技术研发</w:t>
      </w:r>
    </w:p>
    <w:p w14:paraId="6D829243">
      <w:pPr>
        <w:numPr>
          <w:ilvl w:val="0"/>
          <w:numId w:val="0"/>
        </w:numPr>
        <w:ind w:firstLine="600" w:firstLineChars="200"/>
        <w:rPr>
          <w:rFonts w:hint="default" w:asciiTheme="minorEastAsia" w:hAnsiTheme="minorEastAsia" w:cstheme="minorEastAsia"/>
          <w:b w:val="0"/>
          <w:bCs w:val="0"/>
          <w:sz w:val="30"/>
          <w:szCs w:val="30"/>
          <w:lang w:val="en-US" w:eastAsia="zh-CN"/>
        </w:rPr>
      </w:pPr>
      <w:r>
        <w:rPr>
          <w:rFonts w:hint="default" w:asciiTheme="minorEastAsia" w:hAnsiTheme="minorEastAsia" w:cstheme="minorEastAsia"/>
          <w:b w:val="0"/>
          <w:bCs w:val="0"/>
          <w:sz w:val="30"/>
          <w:szCs w:val="30"/>
          <w:lang w:val="en-US" w:eastAsia="zh-CN"/>
        </w:rPr>
        <w:t>始终将研发创新视为公司最核心的发展战略之一，持续坚持对研发和技术的前瞻性投入，在显示、光学、材料、电子、系统集成等领域积累了丰富的经验，涵盖触控传感器技术、显示技术、高精度贴合技术、玻璃表面处理技术、材料设计与开发、自动化技术、结构设计等。我们不断探索新材料、新工艺和智慧化解决方案，推动技术变革，引领行业发展。</w:t>
      </w:r>
    </w:p>
    <w:p w14:paraId="5042B86B">
      <w:pPr>
        <w:numPr>
          <w:ilvl w:val="0"/>
          <w:numId w:val="0"/>
        </w:numPr>
        <w:rPr>
          <w:rFonts w:hint="default"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2、</w:t>
      </w:r>
      <w:r>
        <w:rPr>
          <w:rFonts w:hint="default" w:asciiTheme="minorEastAsia" w:hAnsiTheme="minorEastAsia" w:cstheme="minorEastAsia"/>
          <w:b/>
          <w:bCs/>
          <w:sz w:val="32"/>
          <w:szCs w:val="32"/>
          <w:lang w:val="en-US" w:eastAsia="zh-CN"/>
        </w:rPr>
        <w:t>研发中心</w:t>
      </w:r>
    </w:p>
    <w:p w14:paraId="36EA81C0">
      <w:pPr>
        <w:numPr>
          <w:ilvl w:val="0"/>
          <w:numId w:val="0"/>
        </w:numPr>
        <w:ind w:firstLine="600" w:firstLineChars="200"/>
        <w:rPr>
          <w:rFonts w:hint="default" w:asciiTheme="minorEastAsia" w:hAnsiTheme="minorEastAsia" w:cstheme="minorEastAsia"/>
          <w:b w:val="0"/>
          <w:bCs w:val="0"/>
          <w:sz w:val="30"/>
          <w:szCs w:val="30"/>
          <w:lang w:val="en-US" w:eastAsia="zh-CN"/>
        </w:rPr>
      </w:pPr>
      <w:r>
        <w:rPr>
          <w:rFonts w:hint="default" w:asciiTheme="minorEastAsia" w:hAnsiTheme="minorEastAsia" w:cstheme="minorEastAsia"/>
          <w:b w:val="0"/>
          <w:bCs w:val="0"/>
          <w:sz w:val="30"/>
          <w:szCs w:val="30"/>
          <w:lang w:val="en-US" w:eastAsia="zh-CN"/>
        </w:rPr>
        <w:t>公司充分发挥两岸产业人才的的专业优势，已在台北、桃园、厦门建立了研发中心，覆盖触控显示、汽车电子、增材制造、E-bike等领域，致力于推动技术创新和产业升级。</w:t>
      </w:r>
    </w:p>
    <w:p w14:paraId="6CC68316">
      <w:pPr>
        <w:numPr>
          <w:ilvl w:val="0"/>
          <w:numId w:val="0"/>
        </w:numPr>
        <w:rPr>
          <w:rFonts w:hint="default" w:asciiTheme="minorEastAsia" w:hAnsiTheme="minorEastAsia" w:cstheme="minorEastAsia"/>
          <w:b w:val="0"/>
          <w:bCs w:val="0"/>
          <w:sz w:val="30"/>
          <w:szCs w:val="30"/>
          <w:lang w:val="en-US" w:eastAsia="zh-CN"/>
        </w:rPr>
      </w:pPr>
      <w:r>
        <w:rPr>
          <w:rFonts w:hint="default" w:asciiTheme="minorEastAsia" w:hAnsiTheme="minorEastAsia" w:cstheme="minorEastAsia"/>
          <w:b w:val="0"/>
          <w:bCs w:val="0"/>
          <w:sz w:val="30"/>
          <w:szCs w:val="30"/>
          <w:lang w:val="en-US" w:eastAsia="zh-CN"/>
        </w:rPr>
        <w:t>台北内湖研发中心</w:t>
      </w:r>
    </w:p>
    <w:p w14:paraId="6348131F">
      <w:pPr>
        <w:numPr>
          <w:ilvl w:val="0"/>
          <w:numId w:val="0"/>
        </w:numPr>
        <w:rPr>
          <w:rFonts w:hint="default" w:asciiTheme="minorEastAsia" w:hAnsiTheme="minorEastAsia" w:cstheme="minorEastAsia"/>
          <w:b w:val="0"/>
          <w:bCs w:val="0"/>
          <w:sz w:val="30"/>
          <w:szCs w:val="30"/>
          <w:lang w:val="en-US" w:eastAsia="zh-CN"/>
        </w:rPr>
      </w:pPr>
      <w:r>
        <w:rPr>
          <w:rFonts w:hint="default" w:asciiTheme="minorEastAsia" w:hAnsiTheme="minorEastAsia" w:cstheme="minorEastAsia"/>
          <w:b w:val="0"/>
          <w:bCs w:val="0"/>
          <w:sz w:val="30"/>
          <w:szCs w:val="30"/>
          <w:lang w:val="en-US" w:eastAsia="zh-CN"/>
        </w:rPr>
        <w:t>桃园中坜研发中心</w:t>
      </w:r>
    </w:p>
    <w:p w14:paraId="1F9B3F2D">
      <w:pPr>
        <w:numPr>
          <w:ilvl w:val="0"/>
          <w:numId w:val="0"/>
        </w:numPr>
        <w:rPr>
          <w:rFonts w:hint="default" w:asciiTheme="minorEastAsia" w:hAnsiTheme="minorEastAsia" w:cstheme="minorEastAsia"/>
          <w:b w:val="0"/>
          <w:bCs w:val="0"/>
          <w:sz w:val="30"/>
          <w:szCs w:val="30"/>
          <w:lang w:val="en-US" w:eastAsia="zh-CN"/>
        </w:rPr>
      </w:pPr>
      <w:r>
        <w:rPr>
          <w:rFonts w:hint="default" w:asciiTheme="minorEastAsia" w:hAnsiTheme="minorEastAsia" w:cstheme="minorEastAsia"/>
          <w:b w:val="0"/>
          <w:bCs w:val="0"/>
          <w:sz w:val="30"/>
          <w:szCs w:val="30"/>
          <w:lang w:val="en-US" w:eastAsia="zh-CN"/>
        </w:rPr>
        <w:t>桃园龟山研发中心</w:t>
      </w:r>
    </w:p>
    <w:p w14:paraId="677903AF">
      <w:pPr>
        <w:numPr>
          <w:ilvl w:val="0"/>
          <w:numId w:val="0"/>
        </w:numPr>
        <w:rPr>
          <w:rFonts w:hint="default" w:asciiTheme="minorEastAsia" w:hAnsiTheme="minorEastAsia" w:cstheme="minorEastAsia"/>
          <w:b/>
          <w:bCs/>
          <w:sz w:val="32"/>
          <w:szCs w:val="32"/>
          <w:lang w:val="en-US" w:eastAsia="zh-CN"/>
        </w:rPr>
      </w:pPr>
      <w:r>
        <w:rPr>
          <w:rFonts w:hint="default" w:asciiTheme="minorEastAsia" w:hAnsiTheme="minorEastAsia" w:cstheme="minorEastAsia"/>
          <w:b w:val="0"/>
          <w:bCs w:val="0"/>
          <w:sz w:val="30"/>
          <w:szCs w:val="30"/>
          <w:lang w:val="en-US" w:eastAsia="zh-CN"/>
        </w:rPr>
        <w:t>厦门湖里研发中心</w:t>
      </w:r>
    </w:p>
    <w:p w14:paraId="6F0948E6">
      <w:pPr>
        <w:numPr>
          <w:ilvl w:val="0"/>
          <w:numId w:val="0"/>
        </w:numPr>
        <w:rPr>
          <w:rFonts w:hint="default"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3、</w:t>
      </w:r>
      <w:r>
        <w:rPr>
          <w:rFonts w:hint="default" w:asciiTheme="minorEastAsia" w:hAnsiTheme="minorEastAsia" w:cstheme="minorEastAsia"/>
          <w:b/>
          <w:bCs/>
          <w:sz w:val="32"/>
          <w:szCs w:val="32"/>
          <w:lang w:val="en-US" w:eastAsia="zh-CN"/>
        </w:rPr>
        <w:t>实验室</w:t>
      </w:r>
    </w:p>
    <w:p w14:paraId="66A8B81A">
      <w:pPr>
        <w:numPr>
          <w:ilvl w:val="0"/>
          <w:numId w:val="0"/>
        </w:numPr>
        <w:ind w:firstLine="600" w:firstLineChars="200"/>
        <w:rPr>
          <w:rFonts w:hint="default" w:asciiTheme="minorEastAsia" w:hAnsiTheme="minorEastAsia" w:cstheme="minorEastAsia"/>
          <w:b w:val="0"/>
          <w:bCs w:val="0"/>
          <w:sz w:val="30"/>
          <w:szCs w:val="30"/>
          <w:lang w:val="en-US" w:eastAsia="zh-CN"/>
        </w:rPr>
      </w:pPr>
      <w:r>
        <w:rPr>
          <w:rFonts w:hint="default" w:asciiTheme="minorEastAsia" w:hAnsiTheme="minorEastAsia" w:cstheme="minorEastAsia"/>
          <w:b w:val="0"/>
          <w:bCs w:val="0"/>
          <w:sz w:val="30"/>
          <w:szCs w:val="30"/>
          <w:lang w:val="en-US" w:eastAsia="zh-CN"/>
        </w:rPr>
        <w:t>宸鸿建置业界领先的检测与分析实验室，包括物理分析实验室、材料实验室、电性模拟实验室、环境模拟实验室、光学实验室、耐久实验室、机械实验室、计量实验室，以严谨的标准和行业领先的管理体系，高效满足全球不同客户的差异化需求，用持续创新和价值赋能，实现产品交付。</w:t>
      </w:r>
    </w:p>
    <w:p w14:paraId="44E6FC1C">
      <w:pPr>
        <w:numPr>
          <w:ilvl w:val="0"/>
          <w:numId w:val="0"/>
        </w:numPr>
        <w:rPr>
          <w:rFonts w:hint="default" w:asciiTheme="minorEastAsia" w:hAnsiTheme="minorEastAsia" w:cstheme="minorEastAsia"/>
          <w:b w:val="0"/>
          <w:bCs w:val="0"/>
          <w:sz w:val="30"/>
          <w:szCs w:val="30"/>
          <w:lang w:val="en-US" w:eastAsia="zh-CN"/>
        </w:rPr>
      </w:pPr>
      <w:r>
        <w:rPr>
          <w:rFonts w:hint="default" w:asciiTheme="minorEastAsia" w:hAnsiTheme="minorEastAsia" w:cstheme="minorEastAsia"/>
          <w:b w:val="0"/>
          <w:bCs w:val="0"/>
          <w:sz w:val="30"/>
          <w:szCs w:val="30"/>
          <w:lang w:val="en-US" w:eastAsia="zh-CN"/>
        </w:rPr>
        <w:t>物理分析实验室</w:t>
      </w:r>
    </w:p>
    <w:p w14:paraId="2CEA8C0A">
      <w:pPr>
        <w:numPr>
          <w:ilvl w:val="0"/>
          <w:numId w:val="0"/>
        </w:numPr>
        <w:rPr>
          <w:rFonts w:hint="default" w:asciiTheme="minorEastAsia" w:hAnsiTheme="minorEastAsia" w:cstheme="minorEastAsia"/>
          <w:b w:val="0"/>
          <w:bCs w:val="0"/>
          <w:sz w:val="30"/>
          <w:szCs w:val="30"/>
          <w:lang w:val="en-US" w:eastAsia="zh-CN"/>
        </w:rPr>
      </w:pPr>
      <w:r>
        <w:rPr>
          <w:rFonts w:hint="default" w:asciiTheme="minorEastAsia" w:hAnsiTheme="minorEastAsia" w:cstheme="minorEastAsia"/>
          <w:b w:val="0"/>
          <w:bCs w:val="0"/>
          <w:sz w:val="30"/>
          <w:szCs w:val="30"/>
          <w:lang w:val="en-US" w:eastAsia="zh-CN"/>
        </w:rPr>
        <w:t>材料实验室</w:t>
      </w:r>
    </w:p>
    <w:p w14:paraId="292CA3C8">
      <w:pPr>
        <w:numPr>
          <w:ilvl w:val="0"/>
          <w:numId w:val="0"/>
        </w:numPr>
        <w:rPr>
          <w:rFonts w:hint="default" w:asciiTheme="minorEastAsia" w:hAnsiTheme="minorEastAsia" w:cstheme="minorEastAsia"/>
          <w:b w:val="0"/>
          <w:bCs w:val="0"/>
          <w:sz w:val="30"/>
          <w:szCs w:val="30"/>
          <w:lang w:val="en-US" w:eastAsia="zh-CN"/>
        </w:rPr>
      </w:pPr>
      <w:r>
        <w:rPr>
          <w:rFonts w:hint="default" w:asciiTheme="minorEastAsia" w:hAnsiTheme="minorEastAsia" w:cstheme="minorEastAsia"/>
          <w:b w:val="0"/>
          <w:bCs w:val="0"/>
          <w:sz w:val="30"/>
          <w:szCs w:val="30"/>
          <w:lang w:val="en-US" w:eastAsia="zh-CN"/>
        </w:rPr>
        <w:t>环境模拟实验室</w:t>
      </w:r>
    </w:p>
    <w:p w14:paraId="2AD7F8BC">
      <w:pPr>
        <w:numPr>
          <w:ilvl w:val="0"/>
          <w:numId w:val="0"/>
        </w:numPr>
        <w:rPr>
          <w:rFonts w:hint="default" w:asciiTheme="minorEastAsia" w:hAnsiTheme="minorEastAsia" w:cstheme="minorEastAsia"/>
          <w:b w:val="0"/>
          <w:bCs w:val="0"/>
          <w:sz w:val="30"/>
          <w:szCs w:val="30"/>
          <w:lang w:val="en-US" w:eastAsia="zh-CN"/>
        </w:rPr>
      </w:pPr>
      <w:r>
        <w:rPr>
          <w:rFonts w:hint="default" w:asciiTheme="minorEastAsia" w:hAnsiTheme="minorEastAsia" w:cstheme="minorEastAsia"/>
          <w:b w:val="0"/>
          <w:bCs w:val="0"/>
          <w:sz w:val="30"/>
          <w:szCs w:val="30"/>
          <w:lang w:val="en-US" w:eastAsia="zh-CN"/>
        </w:rPr>
        <w:t>电性模拟实验室</w:t>
      </w:r>
    </w:p>
    <w:p w14:paraId="3A097FA5">
      <w:pPr>
        <w:numPr>
          <w:ilvl w:val="0"/>
          <w:numId w:val="0"/>
        </w:numPr>
        <w:rPr>
          <w:rFonts w:hint="default" w:asciiTheme="minorEastAsia" w:hAnsiTheme="minorEastAsia" w:cstheme="minorEastAsia"/>
          <w:b w:val="0"/>
          <w:bCs w:val="0"/>
          <w:sz w:val="30"/>
          <w:szCs w:val="30"/>
          <w:lang w:val="en-US" w:eastAsia="zh-CN"/>
        </w:rPr>
      </w:pPr>
      <w:r>
        <w:rPr>
          <w:rFonts w:hint="default" w:asciiTheme="minorEastAsia" w:hAnsiTheme="minorEastAsia" w:cstheme="minorEastAsia"/>
          <w:b w:val="0"/>
          <w:bCs w:val="0"/>
          <w:sz w:val="30"/>
          <w:szCs w:val="30"/>
          <w:lang w:val="en-US" w:eastAsia="zh-CN"/>
        </w:rPr>
        <w:t>光学实验室</w:t>
      </w:r>
    </w:p>
    <w:p w14:paraId="10667916">
      <w:pPr>
        <w:numPr>
          <w:ilvl w:val="0"/>
          <w:numId w:val="0"/>
        </w:numPr>
        <w:rPr>
          <w:rFonts w:hint="default" w:asciiTheme="minorEastAsia" w:hAnsiTheme="minorEastAsia" w:cstheme="minorEastAsia"/>
          <w:b w:val="0"/>
          <w:bCs w:val="0"/>
          <w:sz w:val="30"/>
          <w:szCs w:val="30"/>
          <w:lang w:val="en-US" w:eastAsia="zh-CN"/>
        </w:rPr>
      </w:pPr>
      <w:r>
        <w:rPr>
          <w:rFonts w:hint="default" w:asciiTheme="minorEastAsia" w:hAnsiTheme="minorEastAsia" w:cstheme="minorEastAsia"/>
          <w:b w:val="0"/>
          <w:bCs w:val="0"/>
          <w:sz w:val="30"/>
          <w:szCs w:val="30"/>
          <w:lang w:val="en-US" w:eastAsia="zh-CN"/>
        </w:rPr>
        <w:t>耐久实验室</w:t>
      </w:r>
    </w:p>
    <w:p w14:paraId="27828C4D">
      <w:pPr>
        <w:numPr>
          <w:ilvl w:val="0"/>
          <w:numId w:val="0"/>
        </w:numPr>
        <w:rPr>
          <w:rFonts w:hint="default" w:asciiTheme="minorEastAsia" w:hAnsiTheme="minorEastAsia" w:cstheme="minorEastAsia"/>
          <w:b w:val="0"/>
          <w:bCs w:val="0"/>
          <w:sz w:val="30"/>
          <w:szCs w:val="30"/>
          <w:lang w:val="en-US" w:eastAsia="zh-CN"/>
        </w:rPr>
      </w:pPr>
      <w:r>
        <w:rPr>
          <w:rFonts w:hint="default" w:asciiTheme="minorEastAsia" w:hAnsiTheme="minorEastAsia" w:cstheme="minorEastAsia"/>
          <w:b w:val="0"/>
          <w:bCs w:val="0"/>
          <w:sz w:val="30"/>
          <w:szCs w:val="30"/>
          <w:lang w:val="en-US" w:eastAsia="zh-CN"/>
        </w:rPr>
        <w:t>机械实验室</w:t>
      </w:r>
    </w:p>
    <w:p w14:paraId="5B2FB336">
      <w:pPr>
        <w:numPr>
          <w:ilvl w:val="0"/>
          <w:numId w:val="0"/>
        </w:numPr>
        <w:rPr>
          <w:rFonts w:hint="default" w:asciiTheme="minorEastAsia" w:hAnsiTheme="minorEastAsia" w:cstheme="minorEastAsia"/>
          <w:b w:val="0"/>
          <w:bCs w:val="0"/>
          <w:sz w:val="30"/>
          <w:szCs w:val="30"/>
          <w:lang w:val="en-US" w:eastAsia="zh-CN"/>
        </w:rPr>
      </w:pPr>
      <w:r>
        <w:rPr>
          <w:rFonts w:hint="default" w:asciiTheme="minorEastAsia" w:hAnsiTheme="minorEastAsia" w:cstheme="minorEastAsia"/>
          <w:b w:val="0"/>
          <w:bCs w:val="0"/>
          <w:sz w:val="30"/>
          <w:szCs w:val="30"/>
          <w:lang w:val="en-US" w:eastAsia="zh-CN"/>
        </w:rPr>
        <w:t>计量实验室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FE35D5"/>
    <w:multiLevelType w:val="singleLevel"/>
    <w:tmpl w:val="4BFE35D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BC90FA"/>
    <w:rsid w:val="0DA148B3"/>
    <w:rsid w:val="64BC90FA"/>
    <w:rsid w:val="6C0C7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1644</Words>
  <Characters>1773</Characters>
  <Lines>0</Lines>
  <Paragraphs>0</Paragraphs>
  <TotalTime>34</TotalTime>
  <ScaleCrop>false</ScaleCrop>
  <LinksUpToDate>false</LinksUpToDate>
  <CharactersWithSpaces>1790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2025-03-12T08:36:00Z</dcterms:created>
  <dc:creator>test</dc:creator>
  <cp:lastModifiedBy>橙子</cp:lastModifiedBy>
  <dcterms:modified xsi:type="dcterms:W3CDTF">2025-03-12T06:49:44Z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025E7B60FD3048358D0B76746E6AEFC6_13</vt:lpwstr>
  </property>
  <property fmtid="{D5CDD505-2E9C-101B-9397-08002B2CF9AE}" pid="4" name="KSOTemplateDocerSaveRecord">
    <vt:lpwstr>eyJoZGlkIjoiOTc3M2Y5NzIzMDFlZjAyY2Q4Njk5ODkyYjFjNzBiNTQiLCJ1c2VySWQiOiIxNTc0MTUxNDQ3In0=</vt:lpwstr>
  </property>
</Properties>
</file>