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84E4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both"/>
      </w:pPr>
      <w:r>
        <w:rPr>
          <w:rFonts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附件2</w:t>
      </w:r>
    </w:p>
    <w:p w14:paraId="4AF66ED7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21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0"/>
          <w:szCs w:val="20"/>
          <w:vertAlign w:val="baseline"/>
          <w:lang w:val="en-US"/>
        </w:rPr>
        <w:t> </w:t>
      </w:r>
    </w:p>
    <w:p w14:paraId="2DF58E1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</w:pPr>
      <w:bookmarkStart w:id="0" w:name="_GoBack"/>
      <w:r>
        <w:rPr>
          <w:rFonts w:ascii="方正书宋_GBK" w:hAnsi="方正书宋_GBK" w:eastAsia="方正书宋_GBK" w:cs="方正书宋_GBK"/>
          <w:b w:val="0"/>
          <w:bCs w:val="0"/>
          <w:i w:val="0"/>
          <w:iCs w:val="0"/>
          <w:color w:val="000000"/>
          <w:spacing w:val="0"/>
          <w:w w:val="100"/>
          <w:sz w:val="40"/>
          <w:szCs w:val="40"/>
          <w:vertAlign w:val="baseline"/>
        </w:rPr>
        <w:t>2025年福建省体育局</w:t>
      </w:r>
    </w:p>
    <w:p w14:paraId="0B4E211F">
      <w:pPr>
        <w:pStyle w:val="2"/>
        <w:keepNext w:val="0"/>
        <w:keepLines w:val="0"/>
        <w:widowControl/>
        <w:suppressLineNumbers w:val="0"/>
        <w:spacing w:before="0" w:beforeAutospacing="0" w:after="313" w:afterAutospacing="0" w:line="600" w:lineRule="exact"/>
        <w:ind w:left="0" w:right="0"/>
        <w:jc w:val="center"/>
      </w:pPr>
      <w:r>
        <w:rPr>
          <w:rFonts w:hint="default" w:ascii="方正书宋_GBK" w:hAnsi="方正书宋_GBK" w:eastAsia="方正书宋_GBK" w:cs="方正书宋_GBK"/>
          <w:b w:val="0"/>
          <w:bCs w:val="0"/>
          <w:i w:val="0"/>
          <w:iCs w:val="0"/>
          <w:color w:val="000000"/>
          <w:spacing w:val="0"/>
          <w:w w:val="100"/>
          <w:sz w:val="40"/>
          <w:szCs w:val="40"/>
          <w:vertAlign w:val="baseline"/>
        </w:rPr>
        <w:t>决策咨询研究项目建议选题回执</w:t>
      </w:r>
    </w:p>
    <w:bookmarkEnd w:id="0"/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2"/>
        <w:gridCol w:w="2822"/>
        <w:gridCol w:w="1395"/>
        <w:gridCol w:w="2970"/>
      </w:tblGrid>
      <w:tr w14:paraId="2556D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A14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选题名称</w:t>
            </w:r>
          </w:p>
        </w:tc>
        <w:tc>
          <w:tcPr>
            <w:tcW w:w="7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AAC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</w:tr>
      <w:tr w14:paraId="7AE98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451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推荐单位</w:t>
            </w:r>
          </w:p>
        </w:tc>
        <w:tc>
          <w:tcPr>
            <w:tcW w:w="7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25D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</w:tr>
      <w:tr w14:paraId="5CF93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F94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选题联系人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5E5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191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联系电话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0FA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</w:tr>
      <w:tr w14:paraId="7BD3E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3" w:hRule="atLeast"/>
        </w:trPr>
        <w:tc>
          <w:tcPr>
            <w:tcW w:w="88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8FFEE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建议选题的目的及依据：</w:t>
            </w:r>
          </w:p>
        </w:tc>
      </w:tr>
      <w:tr w14:paraId="7A194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9" w:hRule="atLeast"/>
        </w:trPr>
        <w:tc>
          <w:tcPr>
            <w:tcW w:w="88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327F7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建议研究的主要方向及重点内容(200字左右)：</w:t>
            </w:r>
          </w:p>
        </w:tc>
      </w:tr>
    </w:tbl>
    <w:p w14:paraId="69B802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E17CC"/>
    <w:rsid w:val="404E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2025-04-15T06:50:00Z</dcterms:created>
  <dc:creator>WPS_1643773019</dc:creator>
  <cp:lastModifiedBy>WPS_1643773019</cp:lastModifiedBy>
  <dcterms:modified xsi:type="dcterms:W3CDTF">2025-04-15T06:52:18Z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527689BE725F45809B3BA9100D7C72F9_11</vt:lpwstr>
  </property>
  <property fmtid="{D5CDD505-2E9C-101B-9397-08002B2CF9AE}" pid="4" name="KSOTemplateDocerSaveRecord">
    <vt:lpwstr>eyJoZGlkIjoiYjg1N2E0NzQ4MzBiMDUzNGU0N2ZmMGVhYjgyNjdjMTgiLCJ1c2VySWQiOiIxMzIwODY3OTc0In0=</vt:lpwstr>
  </property>
</Properties>
</file>